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87809244"/>
        <w:docPartObj>
          <w:docPartGallery w:val="Cover Pages"/>
          <w:docPartUnique/>
        </w:docPartObj>
      </w:sdtPr>
      <w:sdtEndPr>
        <w:rPr>
          <w:sz w:val="48"/>
          <w:szCs w:val="40"/>
        </w:rPr>
      </w:sdtEndPr>
      <w:sdtContent>
        <w:p w14:paraId="572B7677" w14:textId="2E02508A" w:rsidR="0022775D" w:rsidRDefault="0022775D"/>
        <w:p w14:paraId="273A266E" w14:textId="77777777" w:rsidR="00BD3050" w:rsidRDefault="00BD3050">
          <w:pPr>
            <w:rPr>
              <w:sz w:val="48"/>
              <w:szCs w:val="40"/>
            </w:rPr>
          </w:pPr>
        </w:p>
        <w:p w14:paraId="4F45EFAC" w14:textId="77777777" w:rsidR="00BD3050" w:rsidRDefault="00BD3050">
          <w:pPr>
            <w:rPr>
              <w:sz w:val="48"/>
              <w:szCs w:val="40"/>
            </w:rPr>
          </w:pPr>
        </w:p>
        <w:p w14:paraId="65B877C0" w14:textId="77777777" w:rsidR="00BD3050" w:rsidRDefault="00BD3050">
          <w:pPr>
            <w:rPr>
              <w:sz w:val="48"/>
              <w:szCs w:val="40"/>
            </w:rPr>
          </w:pPr>
        </w:p>
        <w:p w14:paraId="120312FB" w14:textId="77777777" w:rsidR="00BD3050" w:rsidRDefault="00BD3050">
          <w:pPr>
            <w:rPr>
              <w:sz w:val="48"/>
              <w:szCs w:val="40"/>
            </w:rPr>
          </w:pPr>
        </w:p>
        <w:p w14:paraId="4CFD202D" w14:textId="77777777" w:rsidR="00BD3050" w:rsidRDefault="00BD3050">
          <w:pPr>
            <w:rPr>
              <w:sz w:val="48"/>
              <w:szCs w:val="40"/>
            </w:rPr>
          </w:pPr>
        </w:p>
        <w:p w14:paraId="0CFAFCCB" w14:textId="77777777" w:rsidR="00BD3050" w:rsidRDefault="00BD3050">
          <w:pPr>
            <w:rPr>
              <w:sz w:val="48"/>
              <w:szCs w:val="40"/>
            </w:rPr>
          </w:pPr>
        </w:p>
        <w:p w14:paraId="63ABC1E6" w14:textId="77777777" w:rsidR="00BD3050" w:rsidRDefault="00BD3050">
          <w:pPr>
            <w:rPr>
              <w:sz w:val="48"/>
              <w:szCs w:val="40"/>
            </w:rPr>
          </w:pPr>
        </w:p>
        <w:p w14:paraId="1469D3A9" w14:textId="77777777" w:rsidR="00BD3050" w:rsidRDefault="00BD3050">
          <w:pPr>
            <w:rPr>
              <w:sz w:val="48"/>
              <w:szCs w:val="40"/>
            </w:rPr>
          </w:pPr>
        </w:p>
        <w:p w14:paraId="199BE730" w14:textId="4B5CCFA0" w:rsidR="00BD3050" w:rsidRDefault="00BD3050">
          <w:pPr>
            <w:rPr>
              <w:sz w:val="48"/>
              <w:szCs w:val="40"/>
            </w:rPr>
          </w:pPr>
          <w:r w:rsidRPr="00BD3050">
            <w:rPr>
              <w:rStyle w:val="Heading1Char"/>
            </w:rPr>
            <w:t xml:space="preserve">Learner Grant (Group Experience) Guidance </w:t>
          </w:r>
        </w:p>
        <w:p w14:paraId="72682C80" w14:textId="751C3699" w:rsidR="00BD3050" w:rsidRDefault="00BD3050">
          <w:pPr>
            <w:rPr>
              <w:rStyle w:val="Heading2Char"/>
            </w:rPr>
          </w:pPr>
          <w:r w:rsidRPr="00BD3050">
            <w:rPr>
              <w:rStyle w:val="Heading2Char"/>
            </w:rPr>
            <w:t>Academic Year 202</w:t>
          </w:r>
          <w:r w:rsidR="00154EAC">
            <w:rPr>
              <w:rStyle w:val="Heading2Char"/>
            </w:rPr>
            <w:t>6</w:t>
          </w:r>
          <w:r w:rsidRPr="00BD3050">
            <w:rPr>
              <w:rStyle w:val="Heading2Char"/>
            </w:rPr>
            <w:t>/2</w:t>
          </w:r>
          <w:r w:rsidR="00154EAC">
            <w:rPr>
              <w:rStyle w:val="Heading2Char"/>
            </w:rPr>
            <w:t>7</w:t>
          </w:r>
        </w:p>
        <w:p w14:paraId="61CC9664" w14:textId="13565877" w:rsidR="0022775D" w:rsidRPr="00BD3050" w:rsidRDefault="0022775D">
          <w:pPr>
            <w:rPr>
              <w:rFonts w:eastAsiaTheme="majorEastAsia" w:cstheme="majorBidi"/>
              <w:b/>
              <w:color w:val="28719E" w:themeColor="accent4"/>
              <w:sz w:val="32"/>
              <w:szCs w:val="26"/>
            </w:rPr>
          </w:pPr>
          <w:r>
            <w:rPr>
              <w:sz w:val="48"/>
              <w:szCs w:val="40"/>
            </w:rPr>
            <w:br w:type="page"/>
          </w:r>
        </w:p>
      </w:sdtContent>
    </w:sdt>
    <w:p w14:paraId="13B19660" w14:textId="77777777" w:rsidR="00A1473B" w:rsidRDefault="00A1473B" w:rsidP="00A1473B"/>
    <w:p w14:paraId="1EE292A1" w14:textId="77777777" w:rsidR="00A1473B" w:rsidRDefault="00A1473B" w:rsidP="00A1473B"/>
    <w:p w14:paraId="359E55FF" w14:textId="1EFD9C08" w:rsidR="00A1473B" w:rsidRDefault="00DC383C" w:rsidP="00A1473B">
      <w:pPr>
        <w:pStyle w:val="Heading2"/>
      </w:pPr>
      <w:r>
        <w:t>Outline and Offer</w:t>
      </w:r>
    </w:p>
    <w:p w14:paraId="1655EC75" w14:textId="77777777" w:rsidR="00A1473B" w:rsidRDefault="00A1473B" w:rsidP="00A1473B"/>
    <w:p w14:paraId="795D0FA7" w14:textId="65031876" w:rsidR="00A1473B" w:rsidRDefault="00A1473B" w:rsidP="00A1473B">
      <w:r>
        <w:t>Launched in May 2019, the Skills and Education Group Foundation c</w:t>
      </w:r>
      <w:r w:rsidRPr="00D532B1">
        <w:t>hampions social mobility in the further education and skills sector, highlighting the role providers play in transforming people</w:t>
      </w:r>
      <w:r w:rsidR="0031631F">
        <w:t>’s</w:t>
      </w:r>
      <w:r w:rsidRPr="00D532B1">
        <w:t xml:space="preserve"> lives</w:t>
      </w:r>
      <w:r>
        <w:t xml:space="preserve"> and combating the likelihood of persistent poverty and social exclusion</w:t>
      </w:r>
      <w:r w:rsidRPr="00D532B1">
        <w:t>.</w:t>
      </w:r>
    </w:p>
    <w:p w14:paraId="022E80FE" w14:textId="77777777" w:rsidR="00A1473B" w:rsidRDefault="00A1473B" w:rsidP="00A1473B"/>
    <w:p w14:paraId="4705EE84" w14:textId="17448699" w:rsidR="00D9608F" w:rsidRDefault="006C74DA" w:rsidP="00B34344">
      <w:r>
        <w:t>W</w:t>
      </w:r>
      <w:r w:rsidR="00A1473B">
        <w:t xml:space="preserve">e are </w:t>
      </w:r>
      <w:r>
        <w:t>committed</w:t>
      </w:r>
      <w:r w:rsidR="00A1473B">
        <w:t xml:space="preserve"> to </w:t>
      </w:r>
      <w:r w:rsidR="004B6B71">
        <w:t>mak</w:t>
      </w:r>
      <w:r>
        <w:t>ing</w:t>
      </w:r>
      <w:r w:rsidR="002F789A">
        <w:t xml:space="preserve"> </w:t>
      </w:r>
      <w:r w:rsidR="004B6B71">
        <w:t xml:space="preserve">positive </w:t>
      </w:r>
      <w:r w:rsidR="00711F93">
        <w:t>contributions</w:t>
      </w:r>
      <w:r w:rsidR="002F789A">
        <w:t xml:space="preserve"> to the </w:t>
      </w:r>
      <w:r w:rsidR="005D187A">
        <w:t xml:space="preserve">learning </w:t>
      </w:r>
      <w:r w:rsidR="003E512E">
        <w:t>experiences</w:t>
      </w:r>
      <w:r w:rsidR="002F789A">
        <w:t xml:space="preserve"> of our members </w:t>
      </w:r>
      <w:r w:rsidR="004B6B71">
        <w:t xml:space="preserve">and </w:t>
      </w:r>
      <w:r w:rsidR="003E512E">
        <w:t>their students,</w:t>
      </w:r>
      <w:r w:rsidR="00711F93">
        <w:t xml:space="preserve"> providing funding that enables </w:t>
      </w:r>
      <w:r w:rsidR="00406134">
        <w:t>engagement with</w:t>
      </w:r>
      <w:r w:rsidR="00221E5A">
        <w:t xml:space="preserve"> cultural sites</w:t>
      </w:r>
      <w:r w:rsidR="00711F93">
        <w:t>,</w:t>
      </w:r>
      <w:r w:rsidR="00221E5A">
        <w:t xml:space="preserve"> </w:t>
      </w:r>
      <w:r w:rsidR="00406134">
        <w:t>visits</w:t>
      </w:r>
      <w:r w:rsidR="00221E5A">
        <w:t xml:space="preserve"> with local employers </w:t>
      </w:r>
      <w:r w:rsidR="00406134">
        <w:t>and</w:t>
      </w:r>
      <w:r w:rsidR="00221E5A">
        <w:t xml:space="preserve"> </w:t>
      </w:r>
      <w:r w:rsidR="00406134">
        <w:t>experiences of</w:t>
      </w:r>
      <w:r w:rsidR="00185377">
        <w:t xml:space="preserve"> </w:t>
      </w:r>
      <w:r w:rsidR="00A12C6B">
        <w:t xml:space="preserve">workshops from specialist providers. </w:t>
      </w:r>
    </w:p>
    <w:p w14:paraId="0230109B" w14:textId="77777777" w:rsidR="00D9608F" w:rsidRDefault="00D9608F" w:rsidP="00B34344"/>
    <w:p w14:paraId="5FE3AA20" w14:textId="6A1CF8E4" w:rsidR="00B34344" w:rsidRDefault="00403A3B" w:rsidP="00B34344">
      <w:pPr>
        <w:rPr>
          <w:lang w:val="en-US"/>
        </w:rPr>
      </w:pPr>
      <w:r>
        <w:t xml:space="preserve">This funding is </w:t>
      </w:r>
      <w:r w:rsidRPr="00D9608F">
        <w:rPr>
          <w:b/>
          <w:bCs/>
          <w:i/>
          <w:iCs/>
        </w:rPr>
        <w:t>intended to add to the impact</w:t>
      </w:r>
      <w:r>
        <w:t xml:space="preserve"> of the excellent work </w:t>
      </w:r>
      <w:r w:rsidR="00423D79">
        <w:t>undertaken</w:t>
      </w:r>
      <w:r>
        <w:t xml:space="preserve"> by </w:t>
      </w:r>
      <w:r w:rsidR="007B680F">
        <w:t>our member</w:t>
      </w:r>
      <w:r w:rsidR="00D9608F">
        <w:t>s</w:t>
      </w:r>
      <w:r w:rsidR="007B680F">
        <w:t xml:space="preserve"> in their classrooms, </w:t>
      </w:r>
      <w:r w:rsidR="008E4291">
        <w:t>bolstering</w:t>
      </w:r>
      <w:r w:rsidR="00B34344">
        <w:t xml:space="preserve"> the learning outcomes and employment prospect of students through the </w:t>
      </w:r>
      <w:r w:rsidR="00D9608F">
        <w:t>enablement</w:t>
      </w:r>
      <w:r w:rsidR="00B34344">
        <w:t xml:space="preserve"> of experiences that might otherwise not be available to them</w:t>
      </w:r>
      <w:r w:rsidR="00666B57">
        <w:t>.</w:t>
      </w:r>
    </w:p>
    <w:p w14:paraId="2E698B84" w14:textId="77777777" w:rsidR="00A1473B" w:rsidRDefault="00A1473B" w:rsidP="00A1473B"/>
    <w:p w14:paraId="4A48425E" w14:textId="2439D48F" w:rsidR="00D9608F" w:rsidRDefault="00D9608F" w:rsidP="00463D7E">
      <w:r>
        <w:t>W</w:t>
      </w:r>
      <w:r w:rsidR="00050EE2">
        <w:t>e are offering grants of</w:t>
      </w:r>
      <w:r w:rsidR="006C74DA">
        <w:t xml:space="preserve"> </w:t>
      </w:r>
      <w:r w:rsidR="00050EE2">
        <w:t>£</w:t>
      </w:r>
      <w:r w:rsidR="00221E5A">
        <w:t>1,000</w:t>
      </w:r>
      <w:r w:rsidR="00050EE2">
        <w:t xml:space="preserve"> </w:t>
      </w:r>
      <w:r w:rsidR="00AE3FCD">
        <w:t xml:space="preserve">to </w:t>
      </w:r>
      <w:r w:rsidR="00FE4520">
        <w:t xml:space="preserve">staff </w:t>
      </w:r>
      <w:r w:rsidR="00AE3FCD">
        <w:t>applicants</w:t>
      </w:r>
      <w:r w:rsidR="004A4D3E">
        <w:t xml:space="preserve"> from members</w:t>
      </w:r>
      <w:r w:rsidR="00AE3FCD">
        <w:t xml:space="preserve"> who have identified </w:t>
      </w:r>
      <w:r w:rsidR="00463D7E">
        <w:t>a</w:t>
      </w:r>
      <w:r w:rsidR="00E86396">
        <w:t xml:space="preserve"> group experience that</w:t>
      </w:r>
      <w:r w:rsidR="006019C9">
        <w:t xml:space="preserve"> relates to course </w:t>
      </w:r>
      <w:r w:rsidR="004E15EE">
        <w:t>content</w:t>
      </w:r>
      <w:r w:rsidR="006019C9">
        <w:t xml:space="preserve">, employment prospects or more broadly offers </w:t>
      </w:r>
      <w:r w:rsidR="00B8281B">
        <w:t xml:space="preserve">a cohort of learners the </w:t>
      </w:r>
      <w:r w:rsidR="006019C9">
        <w:t>opportunit</w:t>
      </w:r>
      <w:r w:rsidR="00B8281B">
        <w:t>y to develop relevant skills</w:t>
      </w:r>
      <w:r w:rsidR="006019C9">
        <w:t xml:space="preserve">. </w:t>
      </w:r>
    </w:p>
    <w:p w14:paraId="46E17348" w14:textId="6AC9F43C" w:rsidR="006019C9" w:rsidRDefault="006019C9" w:rsidP="00463D7E">
      <w:r>
        <w:br/>
        <w:t xml:space="preserve">Examples of such experiences might </w:t>
      </w:r>
      <w:r w:rsidR="00F23C47">
        <w:t>include</w:t>
      </w:r>
      <w:r>
        <w:t xml:space="preserve">, but not be limited to, </w:t>
      </w:r>
    </w:p>
    <w:p w14:paraId="080E728C" w14:textId="77777777" w:rsidR="006019C9" w:rsidRDefault="006019C9" w:rsidP="00463D7E"/>
    <w:p w14:paraId="67E24052" w14:textId="20CDAE05" w:rsidR="001E7AA4" w:rsidRDefault="001E7AA4" w:rsidP="00687B2F">
      <w:pPr>
        <w:pStyle w:val="ListParagraph"/>
        <w:numPr>
          <w:ilvl w:val="0"/>
          <w:numId w:val="10"/>
        </w:numPr>
        <w:rPr>
          <w:lang w:val="en-US"/>
        </w:rPr>
      </w:pPr>
      <w:r>
        <w:rPr>
          <w:lang w:val="en-US"/>
        </w:rPr>
        <w:t>The visiting of course-related historic</w:t>
      </w:r>
      <w:r w:rsidR="000557AD">
        <w:rPr>
          <w:lang w:val="en-US"/>
        </w:rPr>
        <w:t>al</w:t>
      </w:r>
      <w:r>
        <w:rPr>
          <w:lang w:val="en-US"/>
        </w:rPr>
        <w:t xml:space="preserve"> or cultural sites (museums, art galleries etc…)</w:t>
      </w:r>
    </w:p>
    <w:p w14:paraId="6DCA82CC" w14:textId="77777777" w:rsidR="001E7AA4" w:rsidRDefault="001E7AA4" w:rsidP="00687B2F">
      <w:pPr>
        <w:pStyle w:val="ListParagraph"/>
        <w:numPr>
          <w:ilvl w:val="0"/>
          <w:numId w:val="10"/>
        </w:numPr>
        <w:rPr>
          <w:lang w:val="en-US"/>
        </w:rPr>
      </w:pPr>
      <w:r>
        <w:rPr>
          <w:lang w:val="en-US"/>
        </w:rPr>
        <w:t>The visiting of course-related employers, or the invitation of employers onto member sites, to provide tour or workshop experiences</w:t>
      </w:r>
    </w:p>
    <w:p w14:paraId="0D08B35D" w14:textId="77777777" w:rsidR="001E7AA4" w:rsidRDefault="001E7AA4" w:rsidP="00687B2F">
      <w:pPr>
        <w:pStyle w:val="ListParagraph"/>
        <w:numPr>
          <w:ilvl w:val="0"/>
          <w:numId w:val="10"/>
        </w:numPr>
        <w:rPr>
          <w:lang w:val="en-US"/>
        </w:rPr>
      </w:pPr>
      <w:r>
        <w:rPr>
          <w:lang w:val="en-US"/>
        </w:rPr>
        <w:t xml:space="preserve">The participation in course-related competitive events that can help learners develop both soft and hard skills </w:t>
      </w:r>
    </w:p>
    <w:p w14:paraId="21D5B5F4" w14:textId="69A6A606" w:rsidR="001E7AA4" w:rsidRDefault="001E7AA4" w:rsidP="00687B2F">
      <w:pPr>
        <w:pStyle w:val="ListParagraph"/>
        <w:numPr>
          <w:ilvl w:val="0"/>
          <w:numId w:val="10"/>
        </w:numPr>
        <w:rPr>
          <w:lang w:val="en-US"/>
        </w:rPr>
      </w:pPr>
      <w:r>
        <w:rPr>
          <w:lang w:val="en-US"/>
        </w:rPr>
        <w:t xml:space="preserve">The invitation of specialist training providers or </w:t>
      </w:r>
      <w:r w:rsidR="000557AD">
        <w:rPr>
          <w:lang w:val="en-US"/>
        </w:rPr>
        <w:t>event</w:t>
      </w:r>
      <w:r>
        <w:rPr>
          <w:lang w:val="en-US"/>
        </w:rPr>
        <w:t xml:space="preserve"> facilitators on to member sites to lead workshops with learners </w:t>
      </w:r>
    </w:p>
    <w:p w14:paraId="652FF3ED" w14:textId="77777777" w:rsidR="00F23C47" w:rsidRDefault="00F23C47" w:rsidP="007D4089">
      <w:pPr>
        <w:rPr>
          <w:lang w:val="en-US"/>
        </w:rPr>
      </w:pPr>
    </w:p>
    <w:p w14:paraId="4C755954" w14:textId="77777777" w:rsidR="00260718" w:rsidRDefault="00260718" w:rsidP="001B3573"/>
    <w:p w14:paraId="49A25ED2" w14:textId="77777777" w:rsidR="00260718" w:rsidRDefault="00260718" w:rsidP="001B3573"/>
    <w:p w14:paraId="5F3C670A" w14:textId="77777777" w:rsidR="00260718" w:rsidRDefault="00260718" w:rsidP="001B3573"/>
    <w:p w14:paraId="4A928A24" w14:textId="77777777" w:rsidR="00260718" w:rsidRDefault="00260718" w:rsidP="001B3573"/>
    <w:p w14:paraId="5BCF0831" w14:textId="77777777" w:rsidR="00260718" w:rsidRDefault="00260718" w:rsidP="001B3573"/>
    <w:p w14:paraId="5B414BB1" w14:textId="77777777" w:rsidR="00260718" w:rsidRDefault="00260718" w:rsidP="001B3573"/>
    <w:p w14:paraId="2214A4CD" w14:textId="77777777" w:rsidR="00260718" w:rsidRDefault="00260718" w:rsidP="001B3573"/>
    <w:p w14:paraId="16E9E69F" w14:textId="77777777" w:rsidR="00BD3050" w:rsidRDefault="00BD3050" w:rsidP="001B3573"/>
    <w:p w14:paraId="2C56BA20" w14:textId="77777777" w:rsidR="00BD3050" w:rsidRDefault="00BD3050" w:rsidP="001B3573"/>
    <w:p w14:paraId="277EDACF" w14:textId="77777777" w:rsidR="00BD3050" w:rsidRDefault="00BD3050" w:rsidP="001B3573"/>
    <w:p w14:paraId="48596FB5" w14:textId="77777777" w:rsidR="00BD3050" w:rsidRDefault="00BD3050" w:rsidP="001B3573"/>
    <w:p w14:paraId="0DECB358" w14:textId="77777777" w:rsidR="00BD3050" w:rsidRDefault="00BD3050" w:rsidP="001B3573"/>
    <w:p w14:paraId="057C3D02" w14:textId="77777777" w:rsidR="00BD3050" w:rsidRDefault="00BD3050" w:rsidP="001B3573"/>
    <w:p w14:paraId="4A803827" w14:textId="77777777" w:rsidR="00260718" w:rsidRDefault="00260718" w:rsidP="001B3573"/>
    <w:p w14:paraId="25E9102E" w14:textId="77777777" w:rsidR="00260718" w:rsidRDefault="00260718" w:rsidP="001B3573"/>
    <w:p w14:paraId="7C473B99" w14:textId="33F700DE" w:rsidR="006471FB" w:rsidRDefault="007D4089" w:rsidP="001B3573">
      <w:r>
        <w:t>These grants</w:t>
      </w:r>
      <w:r w:rsidR="005829CD">
        <w:t xml:space="preserve"> should be </w:t>
      </w:r>
      <w:r w:rsidR="006471FB">
        <w:t>considered</w:t>
      </w:r>
      <w:r w:rsidR="005829CD">
        <w:t xml:space="preserve"> as </w:t>
      </w:r>
      <w:r w:rsidR="004517DA">
        <w:t>independent</w:t>
      </w:r>
      <w:r w:rsidR="003659C0">
        <w:t>, standalone</w:t>
      </w:r>
      <w:r w:rsidR="006471FB">
        <w:t xml:space="preserve"> funding opportunities. </w:t>
      </w:r>
      <w:r w:rsidR="00C12A2A">
        <w:t>They are to help</w:t>
      </w:r>
      <w:r w:rsidR="001B3573">
        <w:t xml:space="preserve"> facilitate a specific experience for learners</w:t>
      </w:r>
      <w:r w:rsidR="00C12A2A">
        <w:t xml:space="preserve"> </w:t>
      </w:r>
      <w:r w:rsidR="001B3573">
        <w:t>that is not</w:t>
      </w:r>
      <w:r w:rsidR="00C12A2A">
        <w:rPr>
          <w:lang w:val="en-US"/>
        </w:rPr>
        <w:t xml:space="preserve"> contingent on ongoing funding or future budgeting</w:t>
      </w:r>
      <w:r w:rsidR="00046700">
        <w:rPr>
          <w:lang w:val="en-US"/>
        </w:rPr>
        <w:t>.</w:t>
      </w:r>
      <w:r w:rsidR="00C12A2A">
        <w:t xml:space="preserve"> </w:t>
      </w:r>
      <w:r w:rsidR="006471FB">
        <w:t xml:space="preserve">As such, </w:t>
      </w:r>
      <w:r w:rsidR="00C12A2A">
        <w:t>grants</w:t>
      </w:r>
      <w:r w:rsidR="006471FB">
        <w:t xml:space="preserve"> will not be </w:t>
      </w:r>
      <w:r w:rsidR="008203BA">
        <w:t>made available</w:t>
      </w:r>
      <w:r w:rsidR="006471FB">
        <w:t xml:space="preserve"> to </w:t>
      </w:r>
      <w:r w:rsidR="004F28AF">
        <w:t>pay for</w:t>
      </w:r>
    </w:p>
    <w:p w14:paraId="7C44185E" w14:textId="77777777" w:rsidR="006471FB" w:rsidRDefault="006471FB" w:rsidP="007D4089"/>
    <w:p w14:paraId="05F2428E" w14:textId="7E663D1B" w:rsidR="000742D0" w:rsidRPr="00922BF8" w:rsidRDefault="000742D0" w:rsidP="00687B2F">
      <w:pPr>
        <w:pStyle w:val="ListParagraph"/>
        <w:numPr>
          <w:ilvl w:val="0"/>
          <w:numId w:val="6"/>
        </w:numPr>
        <w:spacing w:after="160" w:line="259" w:lineRule="auto"/>
        <w:rPr>
          <w:b/>
          <w:bCs/>
          <w:lang w:val="en-US"/>
        </w:rPr>
      </w:pPr>
      <w:r>
        <w:rPr>
          <w:lang w:val="en-US"/>
        </w:rPr>
        <w:t>Contracts for ongoing services</w:t>
      </w:r>
      <w:r w:rsidR="00B42048">
        <w:rPr>
          <w:lang w:val="en-US"/>
        </w:rPr>
        <w:t xml:space="preserve"> or third-party works</w:t>
      </w:r>
      <w:r>
        <w:rPr>
          <w:lang w:val="en-US"/>
        </w:rPr>
        <w:t xml:space="preserve"> (</w:t>
      </w:r>
      <w:r w:rsidR="002D15E3">
        <w:rPr>
          <w:lang w:val="en-US"/>
        </w:rPr>
        <w:t>estates maintenance</w:t>
      </w:r>
      <w:r>
        <w:rPr>
          <w:lang w:val="en-US"/>
        </w:rPr>
        <w:t>, cleaning etc..)</w:t>
      </w:r>
    </w:p>
    <w:p w14:paraId="39EFF583" w14:textId="7BE17758" w:rsidR="000742D0" w:rsidRPr="00922BF8" w:rsidRDefault="000742D0" w:rsidP="00687B2F">
      <w:pPr>
        <w:pStyle w:val="ListParagraph"/>
        <w:numPr>
          <w:ilvl w:val="0"/>
          <w:numId w:val="6"/>
        </w:numPr>
        <w:spacing w:after="160" w:line="259" w:lineRule="auto"/>
        <w:rPr>
          <w:b/>
          <w:bCs/>
          <w:lang w:val="en-US"/>
        </w:rPr>
      </w:pPr>
      <w:r>
        <w:rPr>
          <w:lang w:val="en-US"/>
        </w:rPr>
        <w:t>Contracts for</w:t>
      </w:r>
      <w:r w:rsidR="00B42048">
        <w:rPr>
          <w:lang w:val="en-US"/>
        </w:rPr>
        <w:t xml:space="preserve"> the</w:t>
      </w:r>
      <w:r>
        <w:rPr>
          <w:lang w:val="en-US"/>
        </w:rPr>
        <w:t xml:space="preserve"> rental of equipment</w:t>
      </w:r>
      <w:r w:rsidR="00B42048">
        <w:rPr>
          <w:lang w:val="en-US"/>
        </w:rPr>
        <w:t xml:space="preserve"> (whether short or long term)</w:t>
      </w:r>
    </w:p>
    <w:p w14:paraId="45AA77B5" w14:textId="23364CE0" w:rsidR="000742D0" w:rsidRPr="00922BF8" w:rsidRDefault="00B42048" w:rsidP="00687B2F">
      <w:pPr>
        <w:pStyle w:val="ListParagraph"/>
        <w:numPr>
          <w:ilvl w:val="0"/>
          <w:numId w:val="6"/>
        </w:numPr>
        <w:spacing w:after="160" w:line="259" w:lineRule="auto"/>
        <w:rPr>
          <w:b/>
          <w:bCs/>
          <w:lang w:val="en-US"/>
        </w:rPr>
      </w:pPr>
      <w:r>
        <w:rPr>
          <w:lang w:val="en-US"/>
        </w:rPr>
        <w:t xml:space="preserve">The </w:t>
      </w:r>
      <w:r w:rsidR="00F8658E">
        <w:rPr>
          <w:lang w:val="en-US"/>
        </w:rPr>
        <w:t xml:space="preserve"> partial </w:t>
      </w:r>
      <w:r>
        <w:rPr>
          <w:lang w:val="en-US"/>
        </w:rPr>
        <w:t>f</w:t>
      </w:r>
      <w:r w:rsidR="000742D0">
        <w:rPr>
          <w:lang w:val="en-US"/>
        </w:rPr>
        <w:t>unding of temporary or fixed</w:t>
      </w:r>
      <w:r w:rsidR="008203BA">
        <w:rPr>
          <w:lang w:val="en-US"/>
        </w:rPr>
        <w:t>-</w:t>
      </w:r>
      <w:r w:rsidR="000742D0">
        <w:rPr>
          <w:lang w:val="en-US"/>
        </w:rPr>
        <w:t>term roles</w:t>
      </w:r>
    </w:p>
    <w:p w14:paraId="37BF41C8" w14:textId="7213CD75" w:rsidR="000742D0" w:rsidRPr="00B222EE" w:rsidRDefault="00B42048" w:rsidP="00687B2F">
      <w:pPr>
        <w:pStyle w:val="ListParagraph"/>
        <w:numPr>
          <w:ilvl w:val="0"/>
          <w:numId w:val="6"/>
        </w:numPr>
        <w:spacing w:after="160" w:line="259" w:lineRule="auto"/>
        <w:rPr>
          <w:b/>
          <w:bCs/>
          <w:lang w:val="en-US"/>
        </w:rPr>
      </w:pPr>
      <w:r>
        <w:rPr>
          <w:lang w:val="en-US"/>
        </w:rPr>
        <w:t>The</w:t>
      </w:r>
      <w:r w:rsidR="00F8658E">
        <w:rPr>
          <w:lang w:val="en-US"/>
        </w:rPr>
        <w:t xml:space="preserve"> partial</w:t>
      </w:r>
      <w:r>
        <w:rPr>
          <w:lang w:val="en-US"/>
        </w:rPr>
        <w:t xml:space="preserve"> f</w:t>
      </w:r>
      <w:r w:rsidR="000742D0">
        <w:rPr>
          <w:lang w:val="en-US"/>
        </w:rPr>
        <w:t>unding of permeant roles</w:t>
      </w:r>
    </w:p>
    <w:p w14:paraId="3F4B6621" w14:textId="2694BACB" w:rsidR="000742D0" w:rsidRPr="00B222EE" w:rsidRDefault="00F8658E" w:rsidP="00687B2F">
      <w:pPr>
        <w:pStyle w:val="ListParagraph"/>
        <w:numPr>
          <w:ilvl w:val="0"/>
          <w:numId w:val="6"/>
        </w:numPr>
        <w:spacing w:after="160" w:line="259" w:lineRule="auto"/>
        <w:rPr>
          <w:b/>
          <w:bCs/>
          <w:lang w:val="en-US"/>
        </w:rPr>
      </w:pPr>
      <w:r>
        <w:rPr>
          <w:lang w:val="en-US"/>
        </w:rPr>
        <w:t xml:space="preserve">The </w:t>
      </w:r>
      <w:r w:rsidR="000742D0">
        <w:rPr>
          <w:lang w:val="en-US"/>
        </w:rPr>
        <w:t xml:space="preserve">fractional investment towards larger capital projects </w:t>
      </w:r>
    </w:p>
    <w:p w14:paraId="17527B8B" w14:textId="77777777" w:rsidR="00260718" w:rsidRDefault="00260718" w:rsidP="00A1473B">
      <w:pPr>
        <w:rPr>
          <w:lang w:val="en-US"/>
        </w:rPr>
      </w:pPr>
    </w:p>
    <w:p w14:paraId="52CD4BD8" w14:textId="4DC95709" w:rsidR="00A25617" w:rsidRDefault="002A5545" w:rsidP="00A1473B">
      <w:r>
        <w:t xml:space="preserve">The grant process will run </w:t>
      </w:r>
      <w:r w:rsidR="00D7286A">
        <w:t xml:space="preserve">in </w:t>
      </w:r>
      <w:r w:rsidR="00C03FD4">
        <w:t>three</w:t>
      </w:r>
      <w:r w:rsidR="00D7286A">
        <w:t xml:space="preserve"> waves throughout the year</w:t>
      </w:r>
      <w:r w:rsidR="0073360C">
        <w:t>. The</w:t>
      </w:r>
      <w:r w:rsidR="00924ED7">
        <w:t xml:space="preserve"> submission date for each wave of applications</w:t>
      </w:r>
      <w:r w:rsidR="0073360C">
        <w:t xml:space="preserve"> is</w:t>
      </w:r>
      <w:r w:rsidR="00924ED7">
        <w:t xml:space="preserve"> </w:t>
      </w:r>
      <w:r w:rsidR="00CC02F8">
        <w:t xml:space="preserve">given below, with </w:t>
      </w:r>
      <w:r w:rsidR="005045F8">
        <w:t xml:space="preserve">notification of application approval and funding dispersal to follow two weeks thereafter. </w:t>
      </w:r>
    </w:p>
    <w:p w14:paraId="7C81A2A9" w14:textId="144A1540" w:rsidR="008935FC" w:rsidRDefault="008935FC" w:rsidP="00A1473B"/>
    <w:p w14:paraId="791DE26E" w14:textId="0B0C26AE" w:rsidR="008935FC" w:rsidRDefault="006A5F53" w:rsidP="00687B2F">
      <w:pPr>
        <w:pStyle w:val="ListParagraph"/>
        <w:numPr>
          <w:ilvl w:val="0"/>
          <w:numId w:val="5"/>
        </w:numPr>
      </w:pPr>
      <w:r>
        <w:t>Friday</w:t>
      </w:r>
      <w:r w:rsidR="00C37EEB">
        <w:t xml:space="preserve"> </w:t>
      </w:r>
      <w:r w:rsidR="00E0027C">
        <w:t>16</w:t>
      </w:r>
      <w:r w:rsidR="00E0027C" w:rsidRPr="00E0027C">
        <w:rPr>
          <w:vertAlign w:val="superscript"/>
        </w:rPr>
        <w:t>th</w:t>
      </w:r>
      <w:r w:rsidR="00E0027C">
        <w:rPr>
          <w:vertAlign w:val="superscript"/>
        </w:rPr>
        <w:t xml:space="preserve"> </w:t>
      </w:r>
      <w:r w:rsidR="00390720">
        <w:t xml:space="preserve"> </w:t>
      </w:r>
      <w:r w:rsidR="006B4354">
        <w:t xml:space="preserve">October </w:t>
      </w:r>
      <w:r w:rsidR="00390720">
        <w:t>202</w:t>
      </w:r>
      <w:r w:rsidR="00E0027C">
        <w:t>6</w:t>
      </w:r>
    </w:p>
    <w:p w14:paraId="65267EBF" w14:textId="5E0543F0" w:rsidR="008935FC" w:rsidRDefault="006A5F53" w:rsidP="00687B2F">
      <w:pPr>
        <w:pStyle w:val="ListParagraph"/>
        <w:numPr>
          <w:ilvl w:val="0"/>
          <w:numId w:val="5"/>
        </w:numPr>
      </w:pPr>
      <w:r>
        <w:t>Friday</w:t>
      </w:r>
      <w:r w:rsidR="00C47C0A">
        <w:t xml:space="preserve"> </w:t>
      </w:r>
      <w:r w:rsidR="00123CA5">
        <w:t>29</w:t>
      </w:r>
      <w:r w:rsidR="00284E07" w:rsidRPr="00284E07">
        <w:rPr>
          <w:vertAlign w:val="superscript"/>
        </w:rPr>
        <w:t>th</w:t>
      </w:r>
      <w:r w:rsidR="00284E07">
        <w:t xml:space="preserve"> </w:t>
      </w:r>
      <w:r w:rsidR="006B4354">
        <w:t xml:space="preserve">January </w:t>
      </w:r>
      <w:r w:rsidR="00284E07">
        <w:t>202</w:t>
      </w:r>
      <w:r w:rsidR="00123CA5">
        <w:t>7</w:t>
      </w:r>
    </w:p>
    <w:p w14:paraId="5D191879" w14:textId="6636C3E0" w:rsidR="00123CA5" w:rsidRDefault="00123CA5" w:rsidP="00687B2F">
      <w:pPr>
        <w:pStyle w:val="ListParagraph"/>
        <w:numPr>
          <w:ilvl w:val="0"/>
          <w:numId w:val="5"/>
        </w:numPr>
      </w:pPr>
      <w:r>
        <w:t>Friday</w:t>
      </w:r>
      <w:r w:rsidR="00D21BB1">
        <w:t xml:space="preserve"> 14</w:t>
      </w:r>
      <w:r w:rsidR="00D21BB1" w:rsidRPr="00D21BB1">
        <w:rPr>
          <w:vertAlign w:val="superscript"/>
        </w:rPr>
        <w:t>th</w:t>
      </w:r>
      <w:r w:rsidR="00D21BB1">
        <w:t xml:space="preserve"> </w:t>
      </w:r>
      <w:r w:rsidR="006B4354">
        <w:t xml:space="preserve">May </w:t>
      </w:r>
      <w:r w:rsidR="00D21BB1">
        <w:t>2027</w:t>
      </w:r>
    </w:p>
    <w:p w14:paraId="079679AD" w14:textId="77777777" w:rsidR="002E77CF" w:rsidRDefault="002E77CF" w:rsidP="00A1473B"/>
    <w:p w14:paraId="13CC8A49" w14:textId="77777777" w:rsidR="00312FDB" w:rsidRDefault="00312FDB" w:rsidP="00312FDB">
      <w:pPr>
        <w:rPr>
          <w:b/>
          <w:bCs/>
        </w:rPr>
      </w:pPr>
      <w:r>
        <w:t>A web-based application form will have been linked alongside these guidance notes and will also be available on our Foundation webpage</w:t>
      </w:r>
      <w:r>
        <w:rPr>
          <w:b/>
          <w:bCs/>
        </w:rPr>
        <w:t xml:space="preserve"> </w:t>
      </w:r>
    </w:p>
    <w:p w14:paraId="28E1D941" w14:textId="77777777" w:rsidR="00312FDB" w:rsidRDefault="00312FDB" w:rsidP="00312FDB">
      <w:pPr>
        <w:rPr>
          <w:b/>
          <w:bCs/>
        </w:rPr>
      </w:pPr>
    </w:p>
    <w:p w14:paraId="7B585812" w14:textId="3A4826DC" w:rsidR="00312FDB" w:rsidRDefault="00312FDB" w:rsidP="00312FDB">
      <w:r>
        <w:rPr>
          <w:b/>
          <w:bCs/>
          <w:i/>
          <w:iCs/>
        </w:rPr>
        <w:t>Please complete the form and submit applications by</w:t>
      </w:r>
      <w:r w:rsidR="00D21BB1">
        <w:rPr>
          <w:b/>
          <w:bCs/>
          <w:i/>
          <w:iCs/>
        </w:rPr>
        <w:t xml:space="preserve"> 17:00</w:t>
      </w:r>
      <w:r>
        <w:rPr>
          <w:b/>
          <w:bCs/>
          <w:i/>
          <w:iCs/>
        </w:rPr>
        <w:t xml:space="preserve"> Friday </w:t>
      </w:r>
      <w:r w:rsidR="006B4354">
        <w:rPr>
          <w:b/>
          <w:bCs/>
          <w:i/>
          <w:iCs/>
        </w:rPr>
        <w:t>16</w:t>
      </w:r>
      <w:r>
        <w:rPr>
          <w:b/>
          <w:bCs/>
          <w:i/>
          <w:iCs/>
        </w:rPr>
        <w:t xml:space="preserve">th </w:t>
      </w:r>
      <w:r w:rsidR="006B4354">
        <w:rPr>
          <w:b/>
          <w:bCs/>
          <w:i/>
          <w:iCs/>
        </w:rPr>
        <w:t>October</w:t>
      </w:r>
      <w:r>
        <w:rPr>
          <w:b/>
          <w:bCs/>
          <w:i/>
          <w:iCs/>
        </w:rPr>
        <w:t xml:space="preserve"> to meet the Wave </w:t>
      </w:r>
      <w:r w:rsidR="008F0090">
        <w:rPr>
          <w:b/>
          <w:bCs/>
          <w:i/>
          <w:iCs/>
        </w:rPr>
        <w:t>2</w:t>
      </w:r>
      <w:r>
        <w:rPr>
          <w:b/>
          <w:bCs/>
          <w:i/>
          <w:iCs/>
        </w:rPr>
        <w:t xml:space="preserve"> deadline. </w:t>
      </w:r>
    </w:p>
    <w:p w14:paraId="073792FE" w14:textId="77777777" w:rsidR="00312FDB" w:rsidRDefault="00312FDB" w:rsidP="00312FDB"/>
    <w:p w14:paraId="694777FF" w14:textId="77777777" w:rsidR="00FE06E6" w:rsidRDefault="00FE06E6" w:rsidP="00A1473B"/>
    <w:p w14:paraId="6D01C6D6" w14:textId="1620B87E" w:rsidR="00A1473B" w:rsidRPr="00207570" w:rsidRDefault="00A1473B" w:rsidP="00A1473B">
      <w:pPr>
        <w:rPr>
          <w:b/>
          <w:bCs/>
        </w:rPr>
      </w:pPr>
      <w:r>
        <w:t xml:space="preserve">Below, we offer up some details on what each section of that form should cover. Hopefully, these pointers are useful to you but if you have any questions or follow up comments, please feel free to get in touch with the </w:t>
      </w:r>
      <w:r w:rsidR="008B7719">
        <w:t>Skills and Educatio</w:t>
      </w:r>
      <w:r w:rsidR="009403A7">
        <w:t>n</w:t>
      </w:r>
      <w:r w:rsidR="008B7719">
        <w:t xml:space="preserve"> Group</w:t>
      </w:r>
      <w:r>
        <w:t xml:space="preserve"> </w:t>
      </w:r>
      <w:r w:rsidR="00187E96">
        <w:t>Membership, Foundation and Professional Development Manager</w:t>
      </w:r>
      <w:r>
        <w:t xml:space="preserve">, Joe Mcloughlin at </w:t>
      </w:r>
      <w:hyperlink r:id="rId9" w:history="1">
        <w:r w:rsidR="00FA4A5A" w:rsidRPr="00D06A44">
          <w:rPr>
            <w:rStyle w:val="Hyperlink"/>
          </w:rPr>
          <w:t>joem@skillsedugroup.co.uk</w:t>
        </w:r>
      </w:hyperlink>
      <w:r w:rsidR="006909DC">
        <w:t>.</w:t>
      </w:r>
    </w:p>
    <w:p w14:paraId="7835FB72" w14:textId="77777777" w:rsidR="00A1473B" w:rsidRDefault="00A1473B" w:rsidP="00A1473B"/>
    <w:p w14:paraId="49FC406C" w14:textId="1A5204AB" w:rsidR="00A1473B" w:rsidRDefault="00976784" w:rsidP="00A1473B">
      <w:pPr>
        <w:pStyle w:val="Heading2"/>
      </w:pPr>
      <w:r>
        <w:t>Context</w:t>
      </w:r>
      <w:r w:rsidR="00A1473B">
        <w:t xml:space="preserve"> (</w:t>
      </w:r>
      <w:r w:rsidR="003F0222">
        <w:t>5</w:t>
      </w:r>
      <w:r w:rsidR="00A1473B">
        <w:t>00 words)</w:t>
      </w:r>
    </w:p>
    <w:p w14:paraId="685E7685" w14:textId="3BDA0E81" w:rsidR="001573E7" w:rsidRDefault="001573E7" w:rsidP="001573E7"/>
    <w:p w14:paraId="41B0B9A7" w14:textId="77777777" w:rsidR="0007396A" w:rsidRDefault="00700086" w:rsidP="001573E7">
      <w:r>
        <w:t>In this section, applicants are invited to outline the context that they are working in. They might pay particular attention to</w:t>
      </w:r>
    </w:p>
    <w:p w14:paraId="16E5DE00" w14:textId="00CFDF28" w:rsidR="0062579D" w:rsidRDefault="00700086" w:rsidP="001573E7">
      <w:r>
        <w:t xml:space="preserve"> </w:t>
      </w:r>
    </w:p>
    <w:p w14:paraId="6F9BAC51" w14:textId="70132766" w:rsidR="0062579D" w:rsidRDefault="00F2399D" w:rsidP="00687B2F">
      <w:pPr>
        <w:pStyle w:val="ListParagraph"/>
        <w:numPr>
          <w:ilvl w:val="0"/>
          <w:numId w:val="7"/>
        </w:numPr>
      </w:pPr>
      <w:r>
        <w:t>T</w:t>
      </w:r>
      <w:r w:rsidR="00700086">
        <w:t xml:space="preserve">he socio-economic make up of their area, </w:t>
      </w:r>
    </w:p>
    <w:p w14:paraId="0DDA816A" w14:textId="60D47312" w:rsidR="0062579D" w:rsidRDefault="00F2399D" w:rsidP="00687B2F">
      <w:pPr>
        <w:pStyle w:val="ListParagraph"/>
        <w:numPr>
          <w:ilvl w:val="0"/>
          <w:numId w:val="7"/>
        </w:numPr>
      </w:pPr>
      <w:r>
        <w:t>T</w:t>
      </w:r>
      <w:r w:rsidR="00700086">
        <w:t>he demographic</w:t>
      </w:r>
      <w:r w:rsidR="003F0222">
        <w:t>s of th</w:t>
      </w:r>
      <w:r w:rsidR="00FE098B">
        <w:t xml:space="preserve">eir </w:t>
      </w:r>
      <w:r w:rsidR="00700086">
        <w:t>lea</w:t>
      </w:r>
      <w:r w:rsidR="00FE098B">
        <w:t xml:space="preserve">rners </w:t>
      </w:r>
    </w:p>
    <w:p w14:paraId="18213E72" w14:textId="6C891309" w:rsidR="00700086" w:rsidRDefault="00F2399D" w:rsidP="00687B2F">
      <w:pPr>
        <w:pStyle w:val="ListParagraph"/>
        <w:numPr>
          <w:ilvl w:val="0"/>
          <w:numId w:val="7"/>
        </w:numPr>
      </w:pPr>
      <w:r>
        <w:t>T</w:t>
      </w:r>
      <w:r w:rsidR="00FE098B">
        <w:t xml:space="preserve">he relationship that their department or organisation has established with local or national </w:t>
      </w:r>
      <w:r w:rsidR="00437D67">
        <w:t>employers</w:t>
      </w:r>
      <w:r w:rsidR="00976784">
        <w:t>, cultural sites</w:t>
      </w:r>
      <w:r w:rsidR="00437D67">
        <w:t xml:space="preserve"> or relevant external training providers</w:t>
      </w:r>
      <w:r w:rsidR="00473A86">
        <w:t>.</w:t>
      </w:r>
    </w:p>
    <w:p w14:paraId="22CF0D20" w14:textId="77777777" w:rsidR="00700086" w:rsidRDefault="00700086" w:rsidP="001573E7"/>
    <w:p w14:paraId="70D7130E" w14:textId="78D9E25D" w:rsidR="002677A1" w:rsidRDefault="00EC455C" w:rsidP="00C362DC">
      <w:r>
        <w:t>They</w:t>
      </w:r>
      <w:r w:rsidR="007D0453">
        <w:t xml:space="preserve"> can then go on to outline</w:t>
      </w:r>
      <w:r w:rsidR="00256A59">
        <w:t xml:space="preserve"> </w:t>
      </w:r>
      <w:r w:rsidR="008E5AB9">
        <w:t>the group experience the</w:t>
      </w:r>
      <w:r w:rsidR="001173C0">
        <w:t>y would like to facilitate with this funding</w:t>
      </w:r>
      <w:r w:rsidR="00E46866">
        <w:t xml:space="preserve"> and make clear the additional positive impact </w:t>
      </w:r>
      <w:r w:rsidR="00C362DC">
        <w:t xml:space="preserve">that such an </w:t>
      </w:r>
      <w:r w:rsidR="00C362DC">
        <w:lastRenderedPageBreak/>
        <w:t>experience would have on learner development, outcomes and employment prospects.</w:t>
      </w:r>
    </w:p>
    <w:p w14:paraId="51C9506A" w14:textId="77777777" w:rsidR="00C362DC" w:rsidRDefault="00C362DC" w:rsidP="00C362DC"/>
    <w:p w14:paraId="388B9288" w14:textId="460C641C" w:rsidR="002677A1" w:rsidRDefault="002677A1" w:rsidP="001573E7">
      <w:r>
        <w:t xml:space="preserve">To answer this question as best they can, applicants are </w:t>
      </w:r>
      <w:r w:rsidR="00D03845">
        <w:t>advised</w:t>
      </w:r>
      <w:r>
        <w:t xml:space="preserve"> to contribute quantitative and qualitative evidence</w:t>
      </w:r>
      <w:r w:rsidR="00D03845">
        <w:t xml:space="preserve"> in their response, as is most appropriate. </w:t>
      </w:r>
    </w:p>
    <w:p w14:paraId="4F7B0500" w14:textId="77777777" w:rsidR="007D7E6D" w:rsidRDefault="007D7E6D" w:rsidP="001573E7"/>
    <w:p w14:paraId="3D77052C" w14:textId="75745A24" w:rsidR="004E33B8" w:rsidRDefault="004E33B8" w:rsidP="001573E7">
      <w:r>
        <w:t xml:space="preserve">This could include, but not be limited to, </w:t>
      </w:r>
    </w:p>
    <w:p w14:paraId="2AD8D178" w14:textId="77777777" w:rsidR="004A5DA1" w:rsidRDefault="004A5DA1" w:rsidP="001573E7"/>
    <w:p w14:paraId="4E9CF499" w14:textId="18D1ABCE" w:rsidR="00A83D62" w:rsidRDefault="00A83D62" w:rsidP="00687B2F">
      <w:pPr>
        <w:pStyle w:val="ListParagraph"/>
        <w:numPr>
          <w:ilvl w:val="0"/>
          <w:numId w:val="8"/>
        </w:numPr>
      </w:pPr>
      <w:r>
        <w:t>The a</w:t>
      </w:r>
      <w:r w:rsidR="00E17CBB">
        <w:t>ttendance</w:t>
      </w:r>
      <w:r w:rsidR="007D7E6D">
        <w:t xml:space="preserve"> or pass</w:t>
      </w:r>
      <w:r w:rsidR="00E17CBB">
        <w:t xml:space="preserve"> rates of</w:t>
      </w:r>
      <w:r>
        <w:t xml:space="preserve"> </w:t>
      </w:r>
      <w:r w:rsidR="004A5DA1">
        <w:t>previous</w:t>
      </w:r>
      <w:r w:rsidR="00E17CBB">
        <w:t xml:space="preserve"> learner cohorts</w:t>
      </w:r>
      <w:r>
        <w:t xml:space="preserve"> that have had similar experiences in the past.</w:t>
      </w:r>
    </w:p>
    <w:p w14:paraId="31D4BEB7" w14:textId="3E49507F" w:rsidR="004D3C6D" w:rsidRDefault="004D3C6D" w:rsidP="00687B2F">
      <w:pPr>
        <w:pStyle w:val="ListParagraph"/>
        <w:numPr>
          <w:ilvl w:val="0"/>
          <w:numId w:val="8"/>
        </w:numPr>
      </w:pPr>
      <w:r>
        <w:t xml:space="preserve">The predicted improvements in </w:t>
      </w:r>
      <w:r w:rsidR="009A64BC">
        <w:t>attendance or pass rates that will result from this experience, making clear the reasoning behind this prediction.</w:t>
      </w:r>
    </w:p>
    <w:p w14:paraId="380538AF" w14:textId="34340A91" w:rsidR="004A5DA1" w:rsidRDefault="00A83D62" w:rsidP="00687B2F">
      <w:pPr>
        <w:pStyle w:val="ListParagraph"/>
        <w:numPr>
          <w:ilvl w:val="0"/>
          <w:numId w:val="8"/>
        </w:numPr>
      </w:pPr>
      <w:r>
        <w:t>Testimonials from local employers or other stakeholder organisations</w:t>
      </w:r>
      <w:r w:rsidR="0027315D">
        <w:t xml:space="preserve"> on the value of working closely with learners on site tours or in workshops.</w:t>
      </w:r>
    </w:p>
    <w:p w14:paraId="2F16EF27" w14:textId="1DE164A4" w:rsidR="00E41227" w:rsidRDefault="00E41227" w:rsidP="001573E7"/>
    <w:p w14:paraId="6709B6ED" w14:textId="52C83C8F" w:rsidR="002F5F26" w:rsidRDefault="00E41227" w:rsidP="001573E7">
      <w:r>
        <w:t>Alternatively,</w:t>
      </w:r>
      <w:r w:rsidR="007D18B7">
        <w:t xml:space="preserve"> once background has been established,</w:t>
      </w:r>
      <w:r w:rsidR="00004C0A">
        <w:t xml:space="preserve"> applicants might recognise that there</w:t>
      </w:r>
      <w:r>
        <w:t xml:space="preserve"> </w:t>
      </w:r>
      <w:r w:rsidR="00004C0A">
        <w:t>are</w:t>
      </w:r>
      <w:r w:rsidR="00131697">
        <w:t xml:space="preserve"> particular strengths in </w:t>
      </w:r>
      <w:r w:rsidR="00004C0A">
        <w:t>their</w:t>
      </w:r>
      <w:r w:rsidR="00131697">
        <w:t xml:space="preserve"> department </w:t>
      </w:r>
      <w:r w:rsidR="00234D6C">
        <w:t>or</w:t>
      </w:r>
      <w:r w:rsidR="00131697">
        <w:t xml:space="preserve"> wider organisation </w:t>
      </w:r>
      <w:r w:rsidR="002F5F26">
        <w:t>and could make the case for funding on the basis of building on those strengths to provide an even more impressive</w:t>
      </w:r>
      <w:r w:rsidR="00AB6BE5">
        <w:t xml:space="preserve"> offer to </w:t>
      </w:r>
      <w:r w:rsidR="00D75281">
        <w:t>learners</w:t>
      </w:r>
      <w:r w:rsidR="00AB6BE5">
        <w:t>.</w:t>
      </w:r>
    </w:p>
    <w:p w14:paraId="64C80FA8" w14:textId="6A0D8110" w:rsidR="00D03845" w:rsidRDefault="00D03845" w:rsidP="001573E7"/>
    <w:p w14:paraId="231D2545" w14:textId="02D0C055" w:rsidR="00D03845" w:rsidRDefault="00D03845" w:rsidP="001573E7">
      <w:r>
        <w:t xml:space="preserve">Again, applicants are advised to evidence these stronger claims. </w:t>
      </w:r>
      <w:r w:rsidR="000F1071">
        <w:t>This might include but not be limited to</w:t>
      </w:r>
    </w:p>
    <w:p w14:paraId="4AEFE3A4" w14:textId="77777777" w:rsidR="000F1071" w:rsidRDefault="000F1071" w:rsidP="001573E7"/>
    <w:p w14:paraId="7F50E34B" w14:textId="11DB7745" w:rsidR="00643673" w:rsidRDefault="007029A4" w:rsidP="00687B2F">
      <w:pPr>
        <w:pStyle w:val="ListParagraph"/>
        <w:numPr>
          <w:ilvl w:val="0"/>
          <w:numId w:val="9"/>
        </w:numPr>
      </w:pPr>
      <w:r>
        <w:t xml:space="preserve">Departmental or college performance </w:t>
      </w:r>
      <w:r w:rsidR="00643673">
        <w:t xml:space="preserve">on learner outcomes, in relation to national data. </w:t>
      </w:r>
    </w:p>
    <w:p w14:paraId="12205D2D" w14:textId="2079DCAA" w:rsidR="000F1071" w:rsidRDefault="00A535AC" w:rsidP="00687B2F">
      <w:pPr>
        <w:pStyle w:val="ListParagraph"/>
        <w:numPr>
          <w:ilvl w:val="0"/>
          <w:numId w:val="9"/>
        </w:numPr>
      </w:pPr>
      <w:r>
        <w:t>Evidence of d</w:t>
      </w:r>
      <w:r w:rsidR="000F1071">
        <w:t>epartmental or college performance in relevant</w:t>
      </w:r>
      <w:r w:rsidR="00920ADD">
        <w:t xml:space="preserve"> regional,</w:t>
      </w:r>
      <w:r w:rsidR="000F1071">
        <w:t xml:space="preserve"> national or international events</w:t>
      </w:r>
      <w:r w:rsidR="00643673">
        <w:t xml:space="preserve"> (World Skills tournaments</w:t>
      </w:r>
      <w:r w:rsidR="0056792F">
        <w:t xml:space="preserve"> etc..)</w:t>
      </w:r>
    </w:p>
    <w:p w14:paraId="47F55046" w14:textId="2291D389" w:rsidR="00A535AC" w:rsidRDefault="00A535AC" w:rsidP="00687B2F">
      <w:pPr>
        <w:pStyle w:val="ListParagraph"/>
        <w:numPr>
          <w:ilvl w:val="0"/>
          <w:numId w:val="9"/>
        </w:numPr>
      </w:pPr>
      <w:r>
        <w:t xml:space="preserve">Evidence of departmental or college engagement with local government and employers, </w:t>
      </w:r>
      <w:r w:rsidR="00F32DE0">
        <w:t xml:space="preserve">providing clear pathways to work and progression for learners and addressing evident skills gaps. </w:t>
      </w:r>
    </w:p>
    <w:p w14:paraId="0373A30B" w14:textId="7DDEF0B4" w:rsidR="00AB6BE5" w:rsidRDefault="00AB6BE5" w:rsidP="001573E7"/>
    <w:p w14:paraId="6D403A63" w14:textId="462B47AB" w:rsidR="00A1473B" w:rsidRDefault="00A1473B" w:rsidP="00A1473B"/>
    <w:p w14:paraId="05694C3B" w14:textId="77777777" w:rsidR="009176AB" w:rsidRDefault="009176AB" w:rsidP="00A1473B"/>
    <w:p w14:paraId="0170DAE0" w14:textId="01C092F0" w:rsidR="00C0295E" w:rsidRDefault="00A1473B" w:rsidP="00A1473B">
      <w:pPr>
        <w:pStyle w:val="Heading2"/>
      </w:pPr>
      <w:r>
        <w:t>Pro</w:t>
      </w:r>
      <w:r w:rsidR="00C0295E">
        <w:t>posal</w:t>
      </w:r>
      <w:r w:rsidR="0030490E">
        <w:t xml:space="preserve"> (400 words)</w:t>
      </w:r>
    </w:p>
    <w:p w14:paraId="32F2A77F" w14:textId="22107F7E" w:rsidR="001D2F31" w:rsidRDefault="001D2F31" w:rsidP="001D2F31"/>
    <w:p w14:paraId="6DF7BBC5" w14:textId="46505956" w:rsidR="001D2F31" w:rsidRDefault="001D2F31" w:rsidP="001D2F31">
      <w:r>
        <w:t xml:space="preserve">In this section applicants should outline </w:t>
      </w:r>
      <w:r w:rsidR="002F5F26">
        <w:t>what the grant funding will be spent on</w:t>
      </w:r>
      <w:r w:rsidR="00700086">
        <w:t xml:space="preserve">, </w:t>
      </w:r>
      <w:r w:rsidR="009F1409">
        <w:t>giving details on:</w:t>
      </w:r>
    </w:p>
    <w:p w14:paraId="02C731C5" w14:textId="2ECD0140" w:rsidR="009F1409" w:rsidRDefault="009F1409" w:rsidP="001D2F31"/>
    <w:p w14:paraId="4669EC23" w14:textId="77777777" w:rsidR="00844C3A" w:rsidRDefault="009F1409" w:rsidP="00687B2F">
      <w:pPr>
        <w:pStyle w:val="ListParagraph"/>
        <w:numPr>
          <w:ilvl w:val="0"/>
          <w:numId w:val="5"/>
        </w:numPr>
      </w:pPr>
      <w:r>
        <w:t>Th</w:t>
      </w:r>
      <w:r w:rsidR="002F19F4">
        <w:t xml:space="preserve">e proposed experience, covering </w:t>
      </w:r>
      <w:r w:rsidR="00BD5639">
        <w:t xml:space="preserve">the activities involved, the number of students and staff </w:t>
      </w:r>
      <w:r w:rsidR="00100B5E">
        <w:t>who will be in attendance and the imagined outcomes of this work.</w:t>
      </w:r>
    </w:p>
    <w:p w14:paraId="689B1561" w14:textId="59D2013B" w:rsidR="007C7038" w:rsidRDefault="00157C14" w:rsidP="00687B2F">
      <w:pPr>
        <w:pStyle w:val="ListParagraph"/>
        <w:numPr>
          <w:ilvl w:val="0"/>
          <w:numId w:val="5"/>
        </w:numPr>
      </w:pPr>
      <w:r>
        <w:t xml:space="preserve">The rationale behind </w:t>
      </w:r>
      <w:r w:rsidR="002F19F4">
        <w:t>this proposition</w:t>
      </w:r>
      <w:r w:rsidR="00844C3A">
        <w:t>. This part of the application might consider,</w:t>
      </w:r>
      <w:r w:rsidR="002F19F4">
        <w:t xml:space="preserve"> what the </w:t>
      </w:r>
      <w:r w:rsidR="0070436C">
        <w:t>employer</w:t>
      </w:r>
      <w:r w:rsidR="007C7038">
        <w:t xml:space="preserve">, </w:t>
      </w:r>
      <w:r w:rsidR="0070436C">
        <w:t>cultural site</w:t>
      </w:r>
      <w:r w:rsidR="007C7038">
        <w:t xml:space="preserve"> or experience</w:t>
      </w:r>
      <w:r w:rsidR="0070436C">
        <w:t xml:space="preserve"> offer</w:t>
      </w:r>
      <w:r w:rsidR="007C7038">
        <w:t>s</w:t>
      </w:r>
      <w:r w:rsidR="0070436C">
        <w:t xml:space="preserve"> learners</w:t>
      </w:r>
      <w:r w:rsidR="007C7038">
        <w:t>?</w:t>
      </w:r>
      <w:r w:rsidR="0070436C">
        <w:t xml:space="preserve"> </w:t>
      </w:r>
      <w:r w:rsidR="007C7038">
        <w:t>H</w:t>
      </w:r>
      <w:r w:rsidR="0070436C">
        <w:t xml:space="preserve">ow </w:t>
      </w:r>
      <w:r w:rsidR="00BD54C1">
        <w:t>will the experience</w:t>
      </w:r>
      <w:r w:rsidR="0070436C">
        <w:t xml:space="preserve"> </w:t>
      </w:r>
      <w:r w:rsidR="00C63363">
        <w:t>strengthen relationships between applicant organisation and the wider community</w:t>
      </w:r>
      <w:r w:rsidR="007C7038">
        <w:t xml:space="preserve">? </w:t>
      </w:r>
      <w:r w:rsidR="00F934B8">
        <w:t>Why</w:t>
      </w:r>
      <w:r w:rsidR="00BD54C1">
        <w:t xml:space="preserve"> </w:t>
      </w:r>
      <w:r w:rsidR="00F934B8">
        <w:t>is</w:t>
      </w:r>
      <w:r w:rsidR="00BD54C1">
        <w:t xml:space="preserve"> it</w:t>
      </w:r>
      <w:r w:rsidR="00F934B8">
        <w:t xml:space="preserve"> important for learners to engage in extracurricular activities?</w:t>
      </w:r>
    </w:p>
    <w:p w14:paraId="1B5FBC4F" w14:textId="1A404F2E" w:rsidR="00FD7AEE" w:rsidRDefault="00580479" w:rsidP="00C0295E">
      <w:pPr>
        <w:pStyle w:val="ListParagraph"/>
        <w:numPr>
          <w:ilvl w:val="0"/>
          <w:numId w:val="5"/>
        </w:numPr>
      </w:pPr>
      <w:r>
        <w:t>The logistical challenges of the experience of the trip and the consequent risk assessment and management procedures that will be put in place</w:t>
      </w:r>
    </w:p>
    <w:p w14:paraId="48C77058" w14:textId="77777777" w:rsidR="00BD3050" w:rsidRPr="00C0295E" w:rsidRDefault="00BD3050" w:rsidP="00BD3050"/>
    <w:p w14:paraId="7DE58BFD" w14:textId="77777777" w:rsidR="00DF3318" w:rsidRPr="00A1473B" w:rsidRDefault="00DF3318" w:rsidP="00A1473B"/>
    <w:p w14:paraId="0B0F2A43" w14:textId="60523391" w:rsidR="009A3E1A" w:rsidRDefault="00C0295E" w:rsidP="00A1473B">
      <w:pPr>
        <w:pStyle w:val="Heading2"/>
      </w:pPr>
      <w:r>
        <w:t>Learner Beneficiaries</w:t>
      </w:r>
      <w:r w:rsidR="009A3E1A">
        <w:t xml:space="preserve"> </w:t>
      </w:r>
      <w:r w:rsidR="009C3E70">
        <w:t>(300 words)</w:t>
      </w:r>
    </w:p>
    <w:p w14:paraId="534E265D" w14:textId="7822A2A3" w:rsidR="000529CC" w:rsidRDefault="000529CC" w:rsidP="000529CC"/>
    <w:p w14:paraId="051409DE" w14:textId="6BC61373" w:rsidR="00C3372F" w:rsidRDefault="00C3372F" w:rsidP="00C3372F">
      <w:r>
        <w:t xml:space="preserve">Applicants should outline the number of learners that will benefit from this funding in the </w:t>
      </w:r>
      <w:r w:rsidRPr="00E84733">
        <w:rPr>
          <w:b/>
          <w:bCs/>
        </w:rPr>
        <w:t>immediate</w:t>
      </w:r>
      <w:r>
        <w:rPr>
          <w:b/>
          <w:bCs/>
        </w:rPr>
        <w:t xml:space="preserve"> and potentially longer term. </w:t>
      </w:r>
      <w:r>
        <w:t xml:space="preserve"> </w:t>
      </w:r>
    </w:p>
    <w:p w14:paraId="13041F68" w14:textId="77777777" w:rsidR="000529CC" w:rsidRDefault="000529CC" w:rsidP="000529CC"/>
    <w:p w14:paraId="20358D75" w14:textId="41375709" w:rsidR="000529CC" w:rsidRDefault="000529CC" w:rsidP="000529CC">
      <w:r>
        <w:t xml:space="preserve">We are aware that predicting longer term impact may be tricky but we are happy to accept estimates built on a </w:t>
      </w:r>
      <w:r w:rsidR="0051387C">
        <w:t>robust</w:t>
      </w:r>
      <w:r>
        <w:t xml:space="preserve"> evidence base. In this instance, evidence might includ</w:t>
      </w:r>
      <w:r w:rsidR="00D3116E">
        <w:t>e departmental</w:t>
      </w:r>
      <w:r w:rsidR="00723597">
        <w:t xml:space="preserve"> figures on pass rates and progression into employment, feedback from </w:t>
      </w:r>
      <w:r w:rsidR="00C86C1A">
        <w:t>current student</w:t>
      </w:r>
      <w:r w:rsidR="000C55DB">
        <w:t xml:space="preserve">s </w:t>
      </w:r>
      <w:r w:rsidR="00360AF0">
        <w:t>on elements of their studies that they are highly engaged in or would like to see improved</w:t>
      </w:r>
      <w:r w:rsidR="00CC1997">
        <w:t>,</w:t>
      </w:r>
      <w:r w:rsidR="00360AF0">
        <w:t xml:space="preserve"> </w:t>
      </w:r>
      <w:r w:rsidR="00CC1997">
        <w:t xml:space="preserve">or some other quantifiable factor. </w:t>
      </w:r>
    </w:p>
    <w:p w14:paraId="34A7021D" w14:textId="77777777" w:rsidR="001E269A" w:rsidRDefault="001E269A" w:rsidP="000529CC"/>
    <w:p w14:paraId="365AB9DD" w14:textId="302A572D" w:rsidR="001E269A" w:rsidRDefault="001E269A" w:rsidP="001E269A">
      <w:r>
        <w:t xml:space="preserve">Applicants should also use this section to describe </w:t>
      </w:r>
      <w:r w:rsidRPr="00D850F2">
        <w:rPr>
          <w:b/>
          <w:bCs/>
        </w:rPr>
        <w:t>how</w:t>
      </w:r>
      <w:r>
        <w:t xml:space="preserve"> the </w:t>
      </w:r>
      <w:r w:rsidR="00360AF0">
        <w:t xml:space="preserve">experience </w:t>
      </w:r>
      <w:r>
        <w:t>enabled by the grant will benefit learners. This might cover, but not be limited to, the following:</w:t>
      </w:r>
    </w:p>
    <w:p w14:paraId="519913B9" w14:textId="77777777" w:rsidR="001E269A" w:rsidRDefault="001E269A" w:rsidP="001E269A"/>
    <w:p w14:paraId="66E46AE9" w14:textId="1943C50B" w:rsidR="0005089F" w:rsidRDefault="0005089F" w:rsidP="0005089F">
      <w:pPr>
        <w:pStyle w:val="ListParagraph"/>
        <w:numPr>
          <w:ilvl w:val="0"/>
          <w:numId w:val="5"/>
        </w:numPr>
      </w:pPr>
      <w:r>
        <w:t>The discovery of new knowledge or the strengthening of established knowledge, leading to stronger engagement in classroom and improved performance</w:t>
      </w:r>
    </w:p>
    <w:p w14:paraId="63E65BE9" w14:textId="77777777" w:rsidR="0005089F" w:rsidRDefault="0005089F" w:rsidP="0005089F">
      <w:pPr>
        <w:pStyle w:val="ListParagraph"/>
        <w:numPr>
          <w:ilvl w:val="0"/>
          <w:numId w:val="5"/>
        </w:numPr>
      </w:pPr>
      <w:r>
        <w:t>The establishment of personal relationships with employers that can humanise and “make real” employment opportunities available after the course</w:t>
      </w:r>
    </w:p>
    <w:p w14:paraId="1760EFBC" w14:textId="77777777" w:rsidR="0005089F" w:rsidRDefault="0005089F" w:rsidP="0005089F">
      <w:pPr>
        <w:pStyle w:val="ListParagraph"/>
        <w:numPr>
          <w:ilvl w:val="0"/>
          <w:numId w:val="5"/>
        </w:numPr>
      </w:pPr>
      <w:r>
        <w:t>A growth in confidence leading to changes in behaviour that have positive spillover effects in class, at home and more widely</w:t>
      </w:r>
    </w:p>
    <w:p w14:paraId="4C929379" w14:textId="77777777" w:rsidR="001E269A" w:rsidRDefault="001E269A" w:rsidP="001E269A"/>
    <w:p w14:paraId="3E97340A" w14:textId="265DF7C1" w:rsidR="00AA22EC" w:rsidRDefault="00AA22EC" w:rsidP="00AA22EC">
      <w:pPr>
        <w:pStyle w:val="Heading2"/>
      </w:pPr>
      <w:r>
        <w:t>Staff Beneficiaries (300 words</w:t>
      </w:r>
      <w:r w:rsidR="009C3E70">
        <w:t>)</w:t>
      </w:r>
    </w:p>
    <w:p w14:paraId="49B438AD" w14:textId="77777777" w:rsidR="00AA22EC" w:rsidRDefault="00AA22EC" w:rsidP="00AA22EC"/>
    <w:p w14:paraId="21EF24E8" w14:textId="77777777" w:rsidR="00AA22EC" w:rsidRDefault="00AA22EC" w:rsidP="00AA22EC">
      <w:r>
        <w:t xml:space="preserve">Applicants should outline the number of staff members that will benefit from this funding in the </w:t>
      </w:r>
      <w:r w:rsidRPr="00E84733">
        <w:rPr>
          <w:b/>
          <w:bCs/>
        </w:rPr>
        <w:t>immediate</w:t>
      </w:r>
      <w:r>
        <w:rPr>
          <w:b/>
          <w:bCs/>
        </w:rPr>
        <w:t xml:space="preserve"> and potentially longer term. </w:t>
      </w:r>
      <w:r>
        <w:t xml:space="preserve"> </w:t>
      </w:r>
    </w:p>
    <w:p w14:paraId="6E67ACDF" w14:textId="77777777" w:rsidR="00AA22EC" w:rsidRDefault="00AA22EC" w:rsidP="00AA22EC"/>
    <w:p w14:paraId="1A5FE9FD" w14:textId="77777777" w:rsidR="00AA22EC" w:rsidRDefault="00AA22EC" w:rsidP="00AA22EC">
      <w:r>
        <w:t xml:space="preserve">We are aware that predicting longer term impact may be tricky but we are happy to accept estimates built on a robust evidence base. In this instance, evidence might include departmental averages of team size carried into the future, calculations of staff numbers based on current or approved recruitment plans, or some other quantifiable factor. </w:t>
      </w:r>
    </w:p>
    <w:p w14:paraId="6CA055DD" w14:textId="77777777" w:rsidR="00AA22EC" w:rsidRDefault="00AA22EC" w:rsidP="00AA22EC"/>
    <w:p w14:paraId="5E0B0003" w14:textId="5389233A" w:rsidR="00AA22EC" w:rsidRDefault="00AA22EC" w:rsidP="00AA22EC">
      <w:r>
        <w:t xml:space="preserve">Applicants should also use this section to describe </w:t>
      </w:r>
      <w:r w:rsidRPr="00D850F2">
        <w:rPr>
          <w:b/>
          <w:bCs/>
        </w:rPr>
        <w:t>how</w:t>
      </w:r>
      <w:r>
        <w:t xml:space="preserve"> the experience enabled by the grant will benefit staff. This might cover, but not be limited to, the following:</w:t>
      </w:r>
    </w:p>
    <w:p w14:paraId="670C4F53" w14:textId="77777777" w:rsidR="00AA22EC" w:rsidRDefault="00AA22EC" w:rsidP="00AA22EC"/>
    <w:p w14:paraId="5E4C13FE" w14:textId="77777777" w:rsidR="00AA22EC" w:rsidRDefault="00AA22EC" w:rsidP="00687B2F">
      <w:pPr>
        <w:pStyle w:val="ListParagraph"/>
        <w:numPr>
          <w:ilvl w:val="0"/>
          <w:numId w:val="5"/>
        </w:numPr>
      </w:pPr>
      <w:r>
        <w:t>Will participation in experiences provide innovative new approaches to teaching, learning and assessment, bolstering wider CPD efforts?</w:t>
      </w:r>
    </w:p>
    <w:p w14:paraId="27A7E63E" w14:textId="4F195D55" w:rsidR="00AA22EC" w:rsidRDefault="00AA22EC" w:rsidP="00687B2F">
      <w:pPr>
        <w:pStyle w:val="ListParagraph"/>
        <w:numPr>
          <w:ilvl w:val="0"/>
          <w:numId w:val="5"/>
        </w:numPr>
      </w:pPr>
      <w:r>
        <w:t>Will exposure to industry standard tools and materials through employer visits allow staff to give students as close to an industry experience as possible</w:t>
      </w:r>
      <w:r w:rsidR="00A33221">
        <w:t>?</w:t>
      </w:r>
    </w:p>
    <w:p w14:paraId="6F38B2BC" w14:textId="77777777" w:rsidR="00AA22EC" w:rsidRDefault="00AA22EC" w:rsidP="00687B2F">
      <w:pPr>
        <w:pStyle w:val="ListParagraph"/>
        <w:numPr>
          <w:ilvl w:val="0"/>
          <w:numId w:val="5"/>
        </w:numPr>
      </w:pPr>
      <w:r>
        <w:t>Will there be any spillover effects, with staff participating in the experience cascading new findings or information to wider colleagues?</w:t>
      </w:r>
    </w:p>
    <w:p w14:paraId="7178B3D0" w14:textId="77777777" w:rsidR="00AA22EC" w:rsidRDefault="00AA22EC" w:rsidP="009E1FB2">
      <w:pPr>
        <w:pStyle w:val="Heading2"/>
      </w:pPr>
    </w:p>
    <w:p w14:paraId="3FD71A00" w14:textId="291768C9" w:rsidR="009A3E1A" w:rsidRDefault="009A3E1A" w:rsidP="00A1473B">
      <w:pPr>
        <w:pStyle w:val="Heading2"/>
      </w:pPr>
      <w:r>
        <w:t xml:space="preserve">Additional Beneficiaries </w:t>
      </w:r>
    </w:p>
    <w:p w14:paraId="2A966F1E" w14:textId="41808F94" w:rsidR="009A3E1A" w:rsidRDefault="009A3E1A" w:rsidP="00A1473B">
      <w:pPr>
        <w:pStyle w:val="Heading2"/>
      </w:pPr>
    </w:p>
    <w:p w14:paraId="7C1104F1" w14:textId="48B97E7B" w:rsidR="000529CC" w:rsidRDefault="000529CC" w:rsidP="000529CC">
      <w:r>
        <w:t>In this section, applicants are invited to consider if there are any additional beneficiaries of this funding? These beneficiaries might include:</w:t>
      </w:r>
    </w:p>
    <w:p w14:paraId="0F360BC1" w14:textId="276DA123" w:rsidR="000529CC" w:rsidRDefault="000529CC" w:rsidP="000529CC"/>
    <w:p w14:paraId="65D69AC5" w14:textId="5ECB7F4D" w:rsidR="006443D3" w:rsidRDefault="000529CC" w:rsidP="00687B2F">
      <w:pPr>
        <w:pStyle w:val="ListParagraph"/>
        <w:numPr>
          <w:ilvl w:val="0"/>
          <w:numId w:val="5"/>
        </w:numPr>
      </w:pPr>
      <w:r>
        <w:t xml:space="preserve">Local </w:t>
      </w:r>
      <w:r w:rsidR="00AA22EC">
        <w:t>employers</w:t>
      </w:r>
      <w:r>
        <w:t xml:space="preserve"> who </w:t>
      </w:r>
      <w:r w:rsidR="00AA22EC">
        <w:t>will have chance to establish relationships with next generation of employe</w:t>
      </w:r>
      <w:r w:rsidR="00113BDA">
        <w:t>es,</w:t>
      </w:r>
      <w:r w:rsidR="00AA22EC">
        <w:t xml:space="preserve"> helping them future plan and fill skills gaps</w:t>
      </w:r>
    </w:p>
    <w:p w14:paraId="0C8B2568" w14:textId="42C0D635" w:rsidR="006443D3" w:rsidRDefault="00AA22EC" w:rsidP="00687B2F">
      <w:pPr>
        <w:pStyle w:val="ListParagraph"/>
        <w:numPr>
          <w:ilvl w:val="0"/>
          <w:numId w:val="5"/>
        </w:numPr>
      </w:pPr>
      <w:r>
        <w:t xml:space="preserve">Cultural or historical sites </w:t>
      </w:r>
      <w:r w:rsidR="00EC0A00">
        <w:t xml:space="preserve">that </w:t>
      </w:r>
      <w:r w:rsidR="007A0E14">
        <w:t xml:space="preserve">can progress on their Corporate Social Responsibility or Equality, Diversity and Inclusion </w:t>
      </w:r>
      <w:r w:rsidR="00113BDA">
        <w:t>plans</w:t>
      </w:r>
      <w:r w:rsidR="007A0E14">
        <w:t xml:space="preserve"> by reaching out to new visitors through this work</w:t>
      </w:r>
    </w:p>
    <w:p w14:paraId="7C861CE1" w14:textId="21AD465B" w:rsidR="006F49BB" w:rsidRDefault="00E23CBE" w:rsidP="00687B2F">
      <w:pPr>
        <w:pStyle w:val="ListParagraph"/>
        <w:numPr>
          <w:ilvl w:val="0"/>
          <w:numId w:val="5"/>
        </w:numPr>
      </w:pPr>
      <w:r>
        <w:t>Skills-based or sporting events that</w:t>
      </w:r>
      <w:r w:rsidR="00075E01">
        <w:t xml:space="preserve"> will benefit from </w:t>
      </w:r>
      <w:r w:rsidR="00C90380">
        <w:t>a broader base of competitors</w:t>
      </w:r>
    </w:p>
    <w:p w14:paraId="5BE89B17" w14:textId="77777777" w:rsidR="008468CD" w:rsidRPr="000529CC" w:rsidRDefault="008468CD" w:rsidP="008468CD">
      <w:pPr>
        <w:pStyle w:val="ListParagraph"/>
        <w:numPr>
          <w:ilvl w:val="0"/>
          <w:numId w:val="0"/>
        </w:numPr>
        <w:ind w:left="720"/>
      </w:pPr>
    </w:p>
    <w:p w14:paraId="00C9D4AD" w14:textId="3A0D482B" w:rsidR="00A1473B" w:rsidRDefault="009A3E1A" w:rsidP="00A1473B">
      <w:pPr>
        <w:pStyle w:val="Heading2"/>
      </w:pPr>
      <w:r>
        <w:t>Costings</w:t>
      </w:r>
    </w:p>
    <w:p w14:paraId="313C29C6" w14:textId="57AF504D" w:rsidR="00C0295E" w:rsidRDefault="00C0295E" w:rsidP="00C0295E"/>
    <w:p w14:paraId="062305B5" w14:textId="468BCF10" w:rsidR="0030490E" w:rsidRDefault="0030490E" w:rsidP="0030490E">
      <w:r>
        <w:t>Please use this section to provide project costings</w:t>
      </w:r>
      <w:r w:rsidR="000F6EBB">
        <w:t xml:space="preserve"> and evidence of these where possible</w:t>
      </w:r>
      <w:r>
        <w:t xml:space="preserve">, feel free to use tables and charts if this is a more comfortable way of presenting this numeric data. </w:t>
      </w:r>
    </w:p>
    <w:p w14:paraId="7BA87681" w14:textId="089EA894" w:rsidR="0030490E" w:rsidRDefault="0030490E" w:rsidP="00C0295E"/>
    <w:p w14:paraId="143085BD" w14:textId="77777777" w:rsidR="00372086" w:rsidRPr="00372086" w:rsidRDefault="00372086" w:rsidP="00C70CA5">
      <w:pPr>
        <w:rPr>
          <w:b/>
          <w:bCs/>
        </w:rPr>
      </w:pPr>
    </w:p>
    <w:sectPr w:rsidR="00372086" w:rsidRPr="00372086" w:rsidSect="0022775D">
      <w:headerReference w:type="even" r:id="rId10"/>
      <w:headerReference w:type="default" r:id="rId11"/>
      <w:footerReference w:type="even" r:id="rId12"/>
      <w:footerReference w:type="default" r:id="rId13"/>
      <w:headerReference w:type="first" r:id="rId14"/>
      <w:footerReference w:type="first" r:id="rId15"/>
      <w:pgSz w:w="11906" w:h="16838"/>
      <w:pgMar w:top="1064" w:right="1440" w:bottom="1559" w:left="1440" w:header="851" w:footer="26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5D2CC" w14:textId="77777777" w:rsidR="00AA3FEC" w:rsidRDefault="00AA3FEC" w:rsidP="00D8783F">
      <w:r>
        <w:separator/>
      </w:r>
    </w:p>
  </w:endnote>
  <w:endnote w:type="continuationSeparator" w:id="0">
    <w:p w14:paraId="16ECB289" w14:textId="77777777" w:rsidR="00AA3FEC" w:rsidRDefault="00AA3FEC" w:rsidP="00D8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A0E4" w14:textId="77777777" w:rsidR="00742CCE" w:rsidRDefault="00742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ADDD" w14:textId="77777777" w:rsidR="0022775D" w:rsidRDefault="0022775D">
    <w:pPr>
      <w:pStyle w:val="Footer"/>
      <w:jc w:val="center"/>
      <w:rPr>
        <w:caps/>
        <w:noProof/>
        <w:color w:val="EC4748" w:themeColor="accent1"/>
      </w:rPr>
    </w:pPr>
    <w:r>
      <w:rPr>
        <w:caps/>
        <w:color w:val="EC4748" w:themeColor="accent1"/>
      </w:rPr>
      <w:fldChar w:fldCharType="begin"/>
    </w:r>
    <w:r>
      <w:rPr>
        <w:caps/>
        <w:color w:val="EC4748" w:themeColor="accent1"/>
      </w:rPr>
      <w:instrText xml:space="preserve"> PAGE   \* MERGEFORMAT </w:instrText>
    </w:r>
    <w:r>
      <w:rPr>
        <w:caps/>
        <w:color w:val="EC4748" w:themeColor="accent1"/>
      </w:rPr>
      <w:fldChar w:fldCharType="separate"/>
    </w:r>
    <w:r>
      <w:rPr>
        <w:caps/>
        <w:noProof/>
        <w:color w:val="EC4748" w:themeColor="accent1"/>
      </w:rPr>
      <w:t>2</w:t>
    </w:r>
    <w:r>
      <w:rPr>
        <w:caps/>
        <w:noProof/>
        <w:color w:val="EC4748" w:themeColor="accent1"/>
      </w:rPr>
      <w:fldChar w:fldCharType="end"/>
    </w:r>
  </w:p>
  <w:p w14:paraId="4C24EBCF" w14:textId="18DE82A5" w:rsidR="00D8783F" w:rsidRDefault="00D878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F8D7" w14:textId="333720C1" w:rsidR="00BD3050" w:rsidRPr="00BD3050" w:rsidRDefault="00BD3050">
    <w:pPr>
      <w:pStyle w:val="Footer"/>
      <w:rPr>
        <w:color w:val="043956" w:themeColor="accent2"/>
      </w:rPr>
    </w:pPr>
    <w:r w:rsidRPr="00BD3050">
      <w:rPr>
        <w:color w:val="043956" w:themeColor="accent2"/>
      </w:rPr>
      <w:t>foundation.skillsandeducationgroup.co.uk</w:t>
    </w:r>
  </w:p>
  <w:p w14:paraId="19A83D31" w14:textId="77777777" w:rsidR="00BD3050" w:rsidRDefault="00BD3050">
    <w:pPr>
      <w:pStyle w:val="Footer"/>
    </w:pPr>
  </w:p>
  <w:p w14:paraId="4A08239C" w14:textId="77777777" w:rsidR="00BD3050" w:rsidRDefault="00BD3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FFB2D" w14:textId="77777777" w:rsidR="00AA3FEC" w:rsidRDefault="00AA3FEC" w:rsidP="00D8783F">
      <w:r>
        <w:separator/>
      </w:r>
    </w:p>
  </w:footnote>
  <w:footnote w:type="continuationSeparator" w:id="0">
    <w:p w14:paraId="55FC8D2A" w14:textId="77777777" w:rsidR="00AA3FEC" w:rsidRDefault="00AA3FEC" w:rsidP="00D87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3885" w14:textId="77777777" w:rsidR="00742CCE" w:rsidRDefault="00742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9968" w14:textId="11E178DE" w:rsidR="00D8783F" w:rsidRDefault="00BD3050">
    <w:pPr>
      <w:pStyle w:val="Header"/>
    </w:pPr>
    <w:r>
      <w:rPr>
        <w:noProof/>
      </w:rPr>
      <w:drawing>
        <wp:inline distT="0" distB="0" distL="0" distR="0" wp14:anchorId="11E69200" wp14:editId="1578D9F1">
          <wp:extent cx="1968843" cy="606374"/>
          <wp:effectExtent l="0" t="0" r="0" b="3810"/>
          <wp:docPr id="327463020" name="Picture 5"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463020" name="Picture 5"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4790" cy="6266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DE075" w14:textId="63D8CEC2" w:rsidR="00BD3050" w:rsidRDefault="00BD3050">
    <w:pPr>
      <w:pStyle w:val="Header"/>
    </w:pPr>
    <w:r>
      <w:rPr>
        <w:noProof/>
      </w:rPr>
      <w:drawing>
        <wp:inline distT="0" distB="0" distL="0" distR="0" wp14:anchorId="0F80C5EA" wp14:editId="32765AD5">
          <wp:extent cx="1894703" cy="583540"/>
          <wp:effectExtent l="0" t="0" r="0" b="1270"/>
          <wp:docPr id="245246870" name="Picture 6"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46870" name="Picture 6"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88702" cy="6124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AE58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BE0D3F"/>
    <w:multiLevelType w:val="hybridMultilevel"/>
    <w:tmpl w:val="1F80CCDE"/>
    <w:lvl w:ilvl="0" w:tplc="A1D4DF3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FA0E24"/>
    <w:multiLevelType w:val="hybridMultilevel"/>
    <w:tmpl w:val="4DE8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FD756C"/>
    <w:multiLevelType w:val="hybridMultilevel"/>
    <w:tmpl w:val="E854A47E"/>
    <w:lvl w:ilvl="0" w:tplc="040ED282">
      <w:start w:val="1"/>
      <w:numFmt w:val="bullet"/>
      <w:pStyle w:val="Bullet"/>
      <w:lvlText w:val=""/>
      <w:lvlJc w:val="left"/>
      <w:pPr>
        <w:ind w:left="720" w:hanging="360"/>
      </w:pPr>
      <w:rPr>
        <w:rFonts w:ascii="Symbol" w:hAnsi="Symbol" w:hint="default"/>
        <w:color w:val="28719E"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BE3BA5"/>
    <w:multiLevelType w:val="hybridMultilevel"/>
    <w:tmpl w:val="CF103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183B4A"/>
    <w:multiLevelType w:val="multilevel"/>
    <w:tmpl w:val="C1883998"/>
    <w:styleLink w:val="SEGBullet"/>
    <w:lvl w:ilvl="0">
      <w:start w:val="1"/>
      <w:numFmt w:val="bullet"/>
      <w:lvlText w:val=""/>
      <w:lvlJc w:val="left"/>
      <w:pPr>
        <w:ind w:left="1080" w:hanging="360"/>
      </w:pPr>
      <w:rPr>
        <w:rFonts w:ascii="Symbol" w:hAnsi="Symbol" w:hint="default"/>
        <w:color w:val="28719E" w:themeColor="accent4"/>
      </w:rPr>
    </w:lvl>
    <w:lvl w:ilvl="1">
      <w:start w:val="1"/>
      <w:numFmt w:val="bullet"/>
      <w:lvlText w:val=""/>
      <w:lvlJc w:val="left"/>
      <w:pPr>
        <w:ind w:left="1800" w:hanging="360"/>
      </w:pPr>
      <w:rPr>
        <w:rFonts w:ascii="Symbol" w:hAnsi="Symbol" w:hint="default"/>
        <w:color w:val="28719E" w:themeColor="accent4"/>
      </w:rPr>
    </w:lvl>
    <w:lvl w:ilvl="2">
      <w:start w:val="1"/>
      <w:numFmt w:val="bullet"/>
      <w:lvlText w:val=""/>
      <w:lvlJc w:val="left"/>
      <w:pPr>
        <w:ind w:left="2520" w:hanging="360"/>
      </w:pPr>
      <w:rPr>
        <w:rFonts w:ascii="Symbol" w:hAnsi="Symbol" w:hint="default"/>
        <w:color w:val="28719E" w:themeColor="accent4"/>
      </w:rPr>
    </w:lvl>
    <w:lvl w:ilvl="3">
      <w:start w:val="1"/>
      <w:numFmt w:val="bullet"/>
      <w:lvlText w:val=""/>
      <w:lvlJc w:val="left"/>
      <w:pPr>
        <w:ind w:left="3240" w:hanging="360"/>
      </w:pPr>
      <w:rPr>
        <w:rFonts w:ascii="Symbol" w:hAnsi="Symbol" w:hint="default"/>
        <w:color w:val="28719E" w:themeColor="accent4"/>
      </w:rPr>
    </w:lvl>
    <w:lvl w:ilvl="4">
      <w:start w:val="1"/>
      <w:numFmt w:val="bullet"/>
      <w:lvlText w:val=""/>
      <w:lvlJc w:val="left"/>
      <w:pPr>
        <w:ind w:left="3960" w:hanging="360"/>
      </w:pPr>
      <w:rPr>
        <w:rFonts w:ascii="Symbol" w:hAnsi="Symbol" w:hint="default"/>
        <w:color w:val="28719E" w:themeColor="accent4"/>
      </w:rPr>
    </w:lvl>
    <w:lvl w:ilvl="5">
      <w:start w:val="1"/>
      <w:numFmt w:val="bullet"/>
      <w:lvlText w:val=""/>
      <w:lvlJc w:val="left"/>
      <w:pPr>
        <w:ind w:left="4680" w:hanging="360"/>
      </w:pPr>
      <w:rPr>
        <w:rFonts w:ascii="Symbol" w:hAnsi="Symbol" w:hint="default"/>
        <w:color w:val="28719E" w:themeColor="accent4"/>
      </w:rPr>
    </w:lvl>
    <w:lvl w:ilvl="6">
      <w:start w:val="1"/>
      <w:numFmt w:val="bullet"/>
      <w:lvlText w:val=""/>
      <w:lvlJc w:val="left"/>
      <w:pPr>
        <w:ind w:left="5400" w:hanging="360"/>
      </w:pPr>
      <w:rPr>
        <w:rFonts w:ascii="Symbol" w:hAnsi="Symbol" w:hint="default"/>
        <w:color w:val="28719E" w:themeColor="accent4"/>
      </w:rPr>
    </w:lvl>
    <w:lvl w:ilvl="7">
      <w:start w:val="1"/>
      <w:numFmt w:val="bullet"/>
      <w:lvlText w:val=""/>
      <w:lvlJc w:val="left"/>
      <w:pPr>
        <w:ind w:left="6120" w:hanging="360"/>
      </w:pPr>
      <w:rPr>
        <w:rFonts w:ascii="Symbol" w:hAnsi="Symbol" w:hint="default"/>
        <w:color w:val="28719E" w:themeColor="accent4"/>
      </w:rPr>
    </w:lvl>
    <w:lvl w:ilvl="8">
      <w:start w:val="1"/>
      <w:numFmt w:val="bullet"/>
      <w:lvlText w:val=""/>
      <w:lvlJc w:val="left"/>
      <w:pPr>
        <w:ind w:left="6840" w:hanging="360"/>
      </w:pPr>
      <w:rPr>
        <w:rFonts w:ascii="Symbol" w:hAnsi="Symbol"/>
        <w:color w:val="28719E" w:themeColor="accent4"/>
      </w:rPr>
    </w:lvl>
  </w:abstractNum>
  <w:abstractNum w:abstractNumId="6" w15:restartNumberingAfterBreak="0">
    <w:nsid w:val="42FE58AE"/>
    <w:multiLevelType w:val="hybridMultilevel"/>
    <w:tmpl w:val="95AEA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002B47"/>
    <w:multiLevelType w:val="hybridMultilevel"/>
    <w:tmpl w:val="02F82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237430"/>
    <w:multiLevelType w:val="multilevel"/>
    <w:tmpl w:val="70004FB6"/>
    <w:lvl w:ilvl="0">
      <w:start w:val="1"/>
      <w:numFmt w:val="bullet"/>
      <w:pStyle w:val="ListParagraph"/>
      <w:lvlText w:val="&gt;"/>
      <w:lvlJc w:val="left"/>
      <w:pPr>
        <w:ind w:left="1080" w:hanging="360"/>
      </w:pPr>
      <w:rPr>
        <w:rFonts w:ascii="Agency FB" w:hAnsi="Agency FB" w:hint="default"/>
        <w:b/>
        <w:i w:val="0"/>
        <w:color w:val="EC4748" w:themeColor="accent1"/>
        <w:sz w:val="24"/>
      </w:rPr>
    </w:lvl>
    <w:lvl w:ilvl="1">
      <w:start w:val="1"/>
      <w:numFmt w:val="bullet"/>
      <w:lvlText w:val=""/>
      <w:lvlJc w:val="left"/>
      <w:pPr>
        <w:ind w:left="1800" w:hanging="360"/>
      </w:pPr>
      <w:rPr>
        <w:rFonts w:ascii="Symbol" w:hAnsi="Symbol" w:hint="default"/>
        <w:color w:val="28719E" w:themeColor="accent4"/>
      </w:rPr>
    </w:lvl>
    <w:lvl w:ilvl="2">
      <w:start w:val="1"/>
      <w:numFmt w:val="bullet"/>
      <w:lvlText w:val=""/>
      <w:lvlJc w:val="left"/>
      <w:pPr>
        <w:ind w:left="2520" w:hanging="360"/>
      </w:pPr>
      <w:rPr>
        <w:rFonts w:ascii="Symbol" w:hAnsi="Symbol" w:hint="default"/>
        <w:color w:val="28719E" w:themeColor="accent4"/>
      </w:rPr>
    </w:lvl>
    <w:lvl w:ilvl="3">
      <w:start w:val="1"/>
      <w:numFmt w:val="bullet"/>
      <w:lvlText w:val=""/>
      <w:lvlJc w:val="left"/>
      <w:pPr>
        <w:ind w:left="3240" w:hanging="360"/>
      </w:pPr>
      <w:rPr>
        <w:rFonts w:ascii="Symbol" w:hAnsi="Symbol" w:hint="default"/>
        <w:color w:val="28719E" w:themeColor="accent4"/>
      </w:rPr>
    </w:lvl>
    <w:lvl w:ilvl="4">
      <w:start w:val="1"/>
      <w:numFmt w:val="bullet"/>
      <w:lvlText w:val=""/>
      <w:lvlJc w:val="left"/>
      <w:pPr>
        <w:ind w:left="3960" w:hanging="360"/>
      </w:pPr>
      <w:rPr>
        <w:rFonts w:ascii="Symbol" w:hAnsi="Symbol" w:hint="default"/>
        <w:color w:val="28719E" w:themeColor="accent4"/>
      </w:rPr>
    </w:lvl>
    <w:lvl w:ilvl="5">
      <w:start w:val="1"/>
      <w:numFmt w:val="bullet"/>
      <w:lvlText w:val=""/>
      <w:lvlJc w:val="left"/>
      <w:pPr>
        <w:ind w:left="4680" w:hanging="360"/>
      </w:pPr>
      <w:rPr>
        <w:rFonts w:ascii="Symbol" w:hAnsi="Symbol" w:hint="default"/>
        <w:color w:val="28719E" w:themeColor="accent4"/>
      </w:rPr>
    </w:lvl>
    <w:lvl w:ilvl="6">
      <w:start w:val="1"/>
      <w:numFmt w:val="bullet"/>
      <w:lvlText w:val=""/>
      <w:lvlJc w:val="left"/>
      <w:pPr>
        <w:ind w:left="5400" w:hanging="360"/>
      </w:pPr>
      <w:rPr>
        <w:rFonts w:ascii="Symbol" w:hAnsi="Symbol" w:hint="default"/>
        <w:color w:val="28719E" w:themeColor="accent4"/>
      </w:rPr>
    </w:lvl>
    <w:lvl w:ilvl="7">
      <w:start w:val="1"/>
      <w:numFmt w:val="bullet"/>
      <w:lvlText w:val=""/>
      <w:lvlJc w:val="left"/>
      <w:pPr>
        <w:ind w:left="6120" w:hanging="360"/>
      </w:pPr>
      <w:rPr>
        <w:rFonts w:ascii="Symbol" w:hAnsi="Symbol" w:hint="default"/>
        <w:color w:val="28719E" w:themeColor="accent4"/>
      </w:rPr>
    </w:lvl>
    <w:lvl w:ilvl="8">
      <w:start w:val="1"/>
      <w:numFmt w:val="bullet"/>
      <w:lvlText w:val=""/>
      <w:lvlJc w:val="left"/>
      <w:pPr>
        <w:ind w:left="6840" w:hanging="360"/>
      </w:pPr>
      <w:rPr>
        <w:rFonts w:ascii="Symbol" w:hAnsi="Symbol"/>
        <w:color w:val="28719E" w:themeColor="accent4"/>
      </w:rPr>
    </w:lvl>
  </w:abstractNum>
  <w:abstractNum w:abstractNumId="9" w15:restartNumberingAfterBreak="0">
    <w:nsid w:val="7396055B"/>
    <w:multiLevelType w:val="hybridMultilevel"/>
    <w:tmpl w:val="D9B46424"/>
    <w:lvl w:ilvl="0" w:tplc="94B8CB10">
      <w:start w:val="1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632838">
    <w:abstractNumId w:val="0"/>
  </w:num>
  <w:num w:numId="2" w16cid:durableId="1423264267">
    <w:abstractNumId w:val="3"/>
  </w:num>
  <w:num w:numId="3" w16cid:durableId="1199395765">
    <w:abstractNumId w:val="5"/>
  </w:num>
  <w:num w:numId="4" w16cid:durableId="1598632660">
    <w:abstractNumId w:val="8"/>
  </w:num>
  <w:num w:numId="5" w16cid:durableId="323047169">
    <w:abstractNumId w:val="9"/>
  </w:num>
  <w:num w:numId="6" w16cid:durableId="1215774327">
    <w:abstractNumId w:val="1"/>
  </w:num>
  <w:num w:numId="7" w16cid:durableId="1669596360">
    <w:abstractNumId w:val="2"/>
  </w:num>
  <w:num w:numId="8" w16cid:durableId="792362931">
    <w:abstractNumId w:val="4"/>
  </w:num>
  <w:num w:numId="9" w16cid:durableId="345791241">
    <w:abstractNumId w:val="6"/>
  </w:num>
  <w:num w:numId="10" w16cid:durableId="63649069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2tDA2NDYxtjA2MDFV0lEKTi0uzszPAykwrQUAalomMiwAAAA="/>
  </w:docVars>
  <w:rsids>
    <w:rsidRoot w:val="00A1473B"/>
    <w:rsid w:val="00001BAB"/>
    <w:rsid w:val="00004C0A"/>
    <w:rsid w:val="00027118"/>
    <w:rsid w:val="0003249B"/>
    <w:rsid w:val="000415CD"/>
    <w:rsid w:val="00046700"/>
    <w:rsid w:val="00047B35"/>
    <w:rsid w:val="0005089F"/>
    <w:rsid w:val="00050EE2"/>
    <w:rsid w:val="000529CC"/>
    <w:rsid w:val="000557AD"/>
    <w:rsid w:val="000668FF"/>
    <w:rsid w:val="0007396A"/>
    <w:rsid w:val="000742D0"/>
    <w:rsid w:val="00075E01"/>
    <w:rsid w:val="00081182"/>
    <w:rsid w:val="00084EF7"/>
    <w:rsid w:val="000A5717"/>
    <w:rsid w:val="000A78BD"/>
    <w:rsid w:val="000B2E2E"/>
    <w:rsid w:val="000B6785"/>
    <w:rsid w:val="000C03FC"/>
    <w:rsid w:val="000C2043"/>
    <w:rsid w:val="000C55DB"/>
    <w:rsid w:val="000D505A"/>
    <w:rsid w:val="000E3706"/>
    <w:rsid w:val="000E3A00"/>
    <w:rsid w:val="000F1071"/>
    <w:rsid w:val="000F60BF"/>
    <w:rsid w:val="000F6EBB"/>
    <w:rsid w:val="00100B5E"/>
    <w:rsid w:val="00101572"/>
    <w:rsid w:val="001069B2"/>
    <w:rsid w:val="001129F7"/>
    <w:rsid w:val="00113BDA"/>
    <w:rsid w:val="001173C0"/>
    <w:rsid w:val="00121FE5"/>
    <w:rsid w:val="00123ABF"/>
    <w:rsid w:val="00123CA5"/>
    <w:rsid w:val="00131697"/>
    <w:rsid w:val="00147006"/>
    <w:rsid w:val="00152E21"/>
    <w:rsid w:val="00154BF7"/>
    <w:rsid w:val="00154EAC"/>
    <w:rsid w:val="001573E7"/>
    <w:rsid w:val="00157C14"/>
    <w:rsid w:val="001705C7"/>
    <w:rsid w:val="00185377"/>
    <w:rsid w:val="00187E96"/>
    <w:rsid w:val="001B3573"/>
    <w:rsid w:val="001C4686"/>
    <w:rsid w:val="001D0A0B"/>
    <w:rsid w:val="001D0D36"/>
    <w:rsid w:val="001D2F31"/>
    <w:rsid w:val="001E269A"/>
    <w:rsid w:val="001E62D7"/>
    <w:rsid w:val="001E7AA4"/>
    <w:rsid w:val="00207570"/>
    <w:rsid w:val="00221E5A"/>
    <w:rsid w:val="002223F8"/>
    <w:rsid w:val="0022775D"/>
    <w:rsid w:val="00234D6C"/>
    <w:rsid w:val="002434D4"/>
    <w:rsid w:val="00256A59"/>
    <w:rsid w:val="00260718"/>
    <w:rsid w:val="002674DF"/>
    <w:rsid w:val="002677A1"/>
    <w:rsid w:val="0027315D"/>
    <w:rsid w:val="00284E07"/>
    <w:rsid w:val="00293B29"/>
    <w:rsid w:val="002A5545"/>
    <w:rsid w:val="002B25CF"/>
    <w:rsid w:val="002B3071"/>
    <w:rsid w:val="002D129A"/>
    <w:rsid w:val="002D15E3"/>
    <w:rsid w:val="002E0DB3"/>
    <w:rsid w:val="002E77CF"/>
    <w:rsid w:val="002F19F4"/>
    <w:rsid w:val="002F5F26"/>
    <w:rsid w:val="002F789A"/>
    <w:rsid w:val="0030490E"/>
    <w:rsid w:val="00312FDB"/>
    <w:rsid w:val="00315601"/>
    <w:rsid w:val="0031631F"/>
    <w:rsid w:val="003232B1"/>
    <w:rsid w:val="00327FCD"/>
    <w:rsid w:val="00331746"/>
    <w:rsid w:val="003324EC"/>
    <w:rsid w:val="0033310A"/>
    <w:rsid w:val="00336185"/>
    <w:rsid w:val="003513BA"/>
    <w:rsid w:val="00352576"/>
    <w:rsid w:val="00360AF0"/>
    <w:rsid w:val="003659C0"/>
    <w:rsid w:val="00372086"/>
    <w:rsid w:val="00373F3E"/>
    <w:rsid w:val="00374FED"/>
    <w:rsid w:val="00390720"/>
    <w:rsid w:val="00395523"/>
    <w:rsid w:val="003B6ABB"/>
    <w:rsid w:val="003E1466"/>
    <w:rsid w:val="003E4341"/>
    <w:rsid w:val="003E512E"/>
    <w:rsid w:val="003F0222"/>
    <w:rsid w:val="003F02F2"/>
    <w:rsid w:val="004039B7"/>
    <w:rsid w:val="00403A3B"/>
    <w:rsid w:val="00406134"/>
    <w:rsid w:val="00407F8C"/>
    <w:rsid w:val="00410BDD"/>
    <w:rsid w:val="00423D79"/>
    <w:rsid w:val="00427693"/>
    <w:rsid w:val="00437D67"/>
    <w:rsid w:val="004517DA"/>
    <w:rsid w:val="004637FC"/>
    <w:rsid w:val="00463D7E"/>
    <w:rsid w:val="00463ECD"/>
    <w:rsid w:val="004661AE"/>
    <w:rsid w:val="00473A86"/>
    <w:rsid w:val="00476DA4"/>
    <w:rsid w:val="004838BC"/>
    <w:rsid w:val="004A363F"/>
    <w:rsid w:val="004A4D3E"/>
    <w:rsid w:val="004A5DA1"/>
    <w:rsid w:val="004B1164"/>
    <w:rsid w:val="004B6B71"/>
    <w:rsid w:val="004C70C4"/>
    <w:rsid w:val="004C7DC7"/>
    <w:rsid w:val="004D25EF"/>
    <w:rsid w:val="004D3C6D"/>
    <w:rsid w:val="004E15EE"/>
    <w:rsid w:val="004E33B8"/>
    <w:rsid w:val="004E52EF"/>
    <w:rsid w:val="004F28AF"/>
    <w:rsid w:val="005018B1"/>
    <w:rsid w:val="005045F8"/>
    <w:rsid w:val="0051387C"/>
    <w:rsid w:val="00523F0B"/>
    <w:rsid w:val="00524A2D"/>
    <w:rsid w:val="005450DC"/>
    <w:rsid w:val="005572EA"/>
    <w:rsid w:val="0056792F"/>
    <w:rsid w:val="00580479"/>
    <w:rsid w:val="00580A30"/>
    <w:rsid w:val="005829CD"/>
    <w:rsid w:val="005845CD"/>
    <w:rsid w:val="00584EC0"/>
    <w:rsid w:val="00591F7D"/>
    <w:rsid w:val="00594AAE"/>
    <w:rsid w:val="005A473B"/>
    <w:rsid w:val="005B1D9B"/>
    <w:rsid w:val="005B5BB0"/>
    <w:rsid w:val="005D187A"/>
    <w:rsid w:val="0060020F"/>
    <w:rsid w:val="006019C9"/>
    <w:rsid w:val="00615A69"/>
    <w:rsid w:val="0062579D"/>
    <w:rsid w:val="00627B8A"/>
    <w:rsid w:val="006351BC"/>
    <w:rsid w:val="00643673"/>
    <w:rsid w:val="006443D3"/>
    <w:rsid w:val="0064478B"/>
    <w:rsid w:val="006471FB"/>
    <w:rsid w:val="0065497E"/>
    <w:rsid w:val="006667DE"/>
    <w:rsid w:val="00666B57"/>
    <w:rsid w:val="00676CCD"/>
    <w:rsid w:val="00687B2F"/>
    <w:rsid w:val="006909DC"/>
    <w:rsid w:val="006936E5"/>
    <w:rsid w:val="006A053A"/>
    <w:rsid w:val="006A5F53"/>
    <w:rsid w:val="006B0102"/>
    <w:rsid w:val="006B4354"/>
    <w:rsid w:val="006C3F8F"/>
    <w:rsid w:val="006C5E6A"/>
    <w:rsid w:val="006C74DA"/>
    <w:rsid w:val="006D68EB"/>
    <w:rsid w:val="006E4A76"/>
    <w:rsid w:val="006F3334"/>
    <w:rsid w:val="006F49BB"/>
    <w:rsid w:val="006F637E"/>
    <w:rsid w:val="00700086"/>
    <w:rsid w:val="00702030"/>
    <w:rsid w:val="007029A4"/>
    <w:rsid w:val="0070436C"/>
    <w:rsid w:val="00711F93"/>
    <w:rsid w:val="00723597"/>
    <w:rsid w:val="0073360C"/>
    <w:rsid w:val="0074101F"/>
    <w:rsid w:val="00742CCE"/>
    <w:rsid w:val="00750F73"/>
    <w:rsid w:val="00761F66"/>
    <w:rsid w:val="00765CF2"/>
    <w:rsid w:val="007720C6"/>
    <w:rsid w:val="007727ED"/>
    <w:rsid w:val="00780DA6"/>
    <w:rsid w:val="0078237D"/>
    <w:rsid w:val="007A0E14"/>
    <w:rsid w:val="007B51C8"/>
    <w:rsid w:val="007B680F"/>
    <w:rsid w:val="007C1260"/>
    <w:rsid w:val="007C3805"/>
    <w:rsid w:val="007C7038"/>
    <w:rsid w:val="007C799B"/>
    <w:rsid w:val="007D0453"/>
    <w:rsid w:val="007D18B7"/>
    <w:rsid w:val="007D4089"/>
    <w:rsid w:val="007D7E6D"/>
    <w:rsid w:val="007E56A8"/>
    <w:rsid w:val="007F25A1"/>
    <w:rsid w:val="008026E9"/>
    <w:rsid w:val="008059CB"/>
    <w:rsid w:val="00817717"/>
    <w:rsid w:val="008203BA"/>
    <w:rsid w:val="00840D10"/>
    <w:rsid w:val="00843E77"/>
    <w:rsid w:val="00844C3A"/>
    <w:rsid w:val="008468CD"/>
    <w:rsid w:val="0086061B"/>
    <w:rsid w:val="00861C04"/>
    <w:rsid w:val="00872107"/>
    <w:rsid w:val="00883E44"/>
    <w:rsid w:val="00890827"/>
    <w:rsid w:val="008935FC"/>
    <w:rsid w:val="008B7719"/>
    <w:rsid w:val="008C1FAF"/>
    <w:rsid w:val="008E23BB"/>
    <w:rsid w:val="008E4291"/>
    <w:rsid w:val="008E5AB9"/>
    <w:rsid w:val="008F0090"/>
    <w:rsid w:val="009176AB"/>
    <w:rsid w:val="00920ADD"/>
    <w:rsid w:val="00924ED7"/>
    <w:rsid w:val="009354A3"/>
    <w:rsid w:val="009403A7"/>
    <w:rsid w:val="00944BA5"/>
    <w:rsid w:val="0097107B"/>
    <w:rsid w:val="00976784"/>
    <w:rsid w:val="00985AFF"/>
    <w:rsid w:val="009A3E1A"/>
    <w:rsid w:val="009A64BC"/>
    <w:rsid w:val="009B1C50"/>
    <w:rsid w:val="009B337F"/>
    <w:rsid w:val="009B7474"/>
    <w:rsid w:val="009B75BB"/>
    <w:rsid w:val="009C29E1"/>
    <w:rsid w:val="009C382A"/>
    <w:rsid w:val="009C3E70"/>
    <w:rsid w:val="009E1FB2"/>
    <w:rsid w:val="009F1409"/>
    <w:rsid w:val="009F74EE"/>
    <w:rsid w:val="00A12C6B"/>
    <w:rsid w:val="00A1473B"/>
    <w:rsid w:val="00A25617"/>
    <w:rsid w:val="00A326A4"/>
    <w:rsid w:val="00A33221"/>
    <w:rsid w:val="00A535AC"/>
    <w:rsid w:val="00A57549"/>
    <w:rsid w:val="00A676DB"/>
    <w:rsid w:val="00A80A7C"/>
    <w:rsid w:val="00A83D62"/>
    <w:rsid w:val="00A8480B"/>
    <w:rsid w:val="00A956C9"/>
    <w:rsid w:val="00A95AA3"/>
    <w:rsid w:val="00AA22EC"/>
    <w:rsid w:val="00AA3FEC"/>
    <w:rsid w:val="00AB054C"/>
    <w:rsid w:val="00AB6BE5"/>
    <w:rsid w:val="00AC2C9F"/>
    <w:rsid w:val="00AC4B97"/>
    <w:rsid w:val="00AE2D6A"/>
    <w:rsid w:val="00AE3FCD"/>
    <w:rsid w:val="00AE4714"/>
    <w:rsid w:val="00AF2DF7"/>
    <w:rsid w:val="00B20039"/>
    <w:rsid w:val="00B2338C"/>
    <w:rsid w:val="00B2383F"/>
    <w:rsid w:val="00B32E2D"/>
    <w:rsid w:val="00B3325E"/>
    <w:rsid w:val="00B34344"/>
    <w:rsid w:val="00B34713"/>
    <w:rsid w:val="00B34D1F"/>
    <w:rsid w:val="00B42048"/>
    <w:rsid w:val="00B510AC"/>
    <w:rsid w:val="00B8281B"/>
    <w:rsid w:val="00B82B77"/>
    <w:rsid w:val="00BB29C3"/>
    <w:rsid w:val="00BB2A9E"/>
    <w:rsid w:val="00BB53B5"/>
    <w:rsid w:val="00BC1F62"/>
    <w:rsid w:val="00BC3E74"/>
    <w:rsid w:val="00BD3050"/>
    <w:rsid w:val="00BD54C1"/>
    <w:rsid w:val="00BD5639"/>
    <w:rsid w:val="00C0295E"/>
    <w:rsid w:val="00C03FD4"/>
    <w:rsid w:val="00C075F1"/>
    <w:rsid w:val="00C12A2A"/>
    <w:rsid w:val="00C3372F"/>
    <w:rsid w:val="00C33C29"/>
    <w:rsid w:val="00C34BE6"/>
    <w:rsid w:val="00C362DC"/>
    <w:rsid w:val="00C37EEB"/>
    <w:rsid w:val="00C47C0A"/>
    <w:rsid w:val="00C54328"/>
    <w:rsid w:val="00C63363"/>
    <w:rsid w:val="00C6711B"/>
    <w:rsid w:val="00C70CA5"/>
    <w:rsid w:val="00C72D77"/>
    <w:rsid w:val="00C86C1A"/>
    <w:rsid w:val="00C90380"/>
    <w:rsid w:val="00C91E2E"/>
    <w:rsid w:val="00CA6AC8"/>
    <w:rsid w:val="00CC02F8"/>
    <w:rsid w:val="00CC1997"/>
    <w:rsid w:val="00CC6087"/>
    <w:rsid w:val="00CD2AF8"/>
    <w:rsid w:val="00CF00CC"/>
    <w:rsid w:val="00CF6CB1"/>
    <w:rsid w:val="00D03845"/>
    <w:rsid w:val="00D070B4"/>
    <w:rsid w:val="00D11DCC"/>
    <w:rsid w:val="00D21BB1"/>
    <w:rsid w:val="00D25413"/>
    <w:rsid w:val="00D3116E"/>
    <w:rsid w:val="00D5063D"/>
    <w:rsid w:val="00D62A6B"/>
    <w:rsid w:val="00D70EED"/>
    <w:rsid w:val="00D7286A"/>
    <w:rsid w:val="00D75281"/>
    <w:rsid w:val="00D8224B"/>
    <w:rsid w:val="00D850F2"/>
    <w:rsid w:val="00D8783F"/>
    <w:rsid w:val="00D91D25"/>
    <w:rsid w:val="00D9608F"/>
    <w:rsid w:val="00DA466C"/>
    <w:rsid w:val="00DB76E6"/>
    <w:rsid w:val="00DC383C"/>
    <w:rsid w:val="00DF3318"/>
    <w:rsid w:val="00E0027C"/>
    <w:rsid w:val="00E055D4"/>
    <w:rsid w:val="00E1227F"/>
    <w:rsid w:val="00E171AF"/>
    <w:rsid w:val="00E17CBB"/>
    <w:rsid w:val="00E23CBE"/>
    <w:rsid w:val="00E40C57"/>
    <w:rsid w:val="00E40F24"/>
    <w:rsid w:val="00E41227"/>
    <w:rsid w:val="00E46866"/>
    <w:rsid w:val="00E6372B"/>
    <w:rsid w:val="00E641A8"/>
    <w:rsid w:val="00E64C6C"/>
    <w:rsid w:val="00E7794A"/>
    <w:rsid w:val="00E84733"/>
    <w:rsid w:val="00E86396"/>
    <w:rsid w:val="00E966D8"/>
    <w:rsid w:val="00EA0028"/>
    <w:rsid w:val="00EA1EA8"/>
    <w:rsid w:val="00EA3C50"/>
    <w:rsid w:val="00EC0A00"/>
    <w:rsid w:val="00EC141B"/>
    <w:rsid w:val="00EC455C"/>
    <w:rsid w:val="00ED2637"/>
    <w:rsid w:val="00F1060D"/>
    <w:rsid w:val="00F2399D"/>
    <w:rsid w:val="00F23C47"/>
    <w:rsid w:val="00F32DE0"/>
    <w:rsid w:val="00F35BA3"/>
    <w:rsid w:val="00F5365E"/>
    <w:rsid w:val="00F72AAF"/>
    <w:rsid w:val="00F76A02"/>
    <w:rsid w:val="00F7708C"/>
    <w:rsid w:val="00F8658E"/>
    <w:rsid w:val="00F9248A"/>
    <w:rsid w:val="00F92A57"/>
    <w:rsid w:val="00F932D4"/>
    <w:rsid w:val="00F934B8"/>
    <w:rsid w:val="00FA2A3C"/>
    <w:rsid w:val="00FA4A5A"/>
    <w:rsid w:val="00FB01F9"/>
    <w:rsid w:val="00FB1190"/>
    <w:rsid w:val="00FD2F6C"/>
    <w:rsid w:val="00FD7AEE"/>
    <w:rsid w:val="00FE06E6"/>
    <w:rsid w:val="00FE098B"/>
    <w:rsid w:val="00FE154F"/>
    <w:rsid w:val="00FE2AA4"/>
    <w:rsid w:val="00FE4520"/>
    <w:rsid w:val="00FE7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92D42"/>
  <w15:chartTrackingRefBased/>
  <w15:docId w15:val="{F969E610-1B5E-4086-A189-7FEC098C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3B"/>
    <w:rPr>
      <w:color w:val="3A3634" w:themeColor="text1"/>
    </w:rPr>
  </w:style>
  <w:style w:type="paragraph" w:styleId="Heading1">
    <w:name w:val="heading 1"/>
    <w:basedOn w:val="Normal"/>
    <w:next w:val="Normal"/>
    <w:link w:val="Heading1Char"/>
    <w:uiPriority w:val="9"/>
    <w:qFormat/>
    <w:rsid w:val="00E171AF"/>
    <w:pPr>
      <w:keepNext/>
      <w:keepLines/>
      <w:spacing w:before="240"/>
      <w:outlineLvl w:val="0"/>
    </w:pPr>
    <w:rPr>
      <w:rFonts w:eastAsiaTheme="majorEastAsia" w:cstheme="majorBidi"/>
      <w:b/>
      <w:color w:val="EC4748" w:themeColor="accent1"/>
      <w:sz w:val="36"/>
      <w:szCs w:val="32"/>
    </w:rPr>
  </w:style>
  <w:style w:type="paragraph" w:styleId="Heading2">
    <w:name w:val="heading 2"/>
    <w:basedOn w:val="Normal"/>
    <w:next w:val="Normal"/>
    <w:link w:val="Heading2Char"/>
    <w:uiPriority w:val="9"/>
    <w:unhideWhenUsed/>
    <w:qFormat/>
    <w:rsid w:val="00E171AF"/>
    <w:pPr>
      <w:keepNext/>
      <w:keepLines/>
      <w:spacing w:before="40"/>
      <w:outlineLvl w:val="1"/>
    </w:pPr>
    <w:rPr>
      <w:rFonts w:eastAsiaTheme="majorEastAsia" w:cstheme="majorBidi"/>
      <w:b/>
      <w:color w:val="28719E" w:themeColor="accent4"/>
      <w:sz w:val="32"/>
      <w:szCs w:val="26"/>
    </w:rPr>
  </w:style>
  <w:style w:type="paragraph" w:styleId="Heading3">
    <w:name w:val="heading 3"/>
    <w:basedOn w:val="Normal"/>
    <w:next w:val="Normal"/>
    <w:link w:val="Heading3Char"/>
    <w:uiPriority w:val="9"/>
    <w:unhideWhenUsed/>
    <w:qFormat/>
    <w:rsid w:val="00E171AF"/>
    <w:pPr>
      <w:keepNext/>
      <w:keepLines/>
      <w:spacing w:before="40"/>
      <w:outlineLvl w:val="2"/>
    </w:pPr>
    <w:rPr>
      <w:rFonts w:eastAsiaTheme="majorEastAsia" w:cstheme="majorBidi"/>
      <w:b/>
      <w:color w:val="000000" w:themeColor="text2"/>
      <w:sz w:val="28"/>
      <w:szCs w:val="24"/>
    </w:rPr>
  </w:style>
  <w:style w:type="paragraph" w:styleId="Heading4">
    <w:name w:val="heading 4"/>
    <w:basedOn w:val="Normal"/>
    <w:next w:val="Normal"/>
    <w:link w:val="Heading4Char"/>
    <w:uiPriority w:val="9"/>
    <w:unhideWhenUsed/>
    <w:qFormat/>
    <w:rsid w:val="00E171AF"/>
    <w:pPr>
      <w:keepNext/>
      <w:keepLines/>
      <w:spacing w:before="40"/>
      <w:outlineLvl w:val="3"/>
    </w:pPr>
    <w:rPr>
      <w:rFonts w:eastAsiaTheme="majorEastAsia" w:cstheme="majorBidi"/>
      <w:b/>
      <w:iCs/>
      <w:color w:val="D01516" w:themeColor="accent1" w:themeShade="BF"/>
      <w:sz w:val="24"/>
    </w:rPr>
  </w:style>
  <w:style w:type="paragraph" w:styleId="Heading5">
    <w:name w:val="heading 5"/>
    <w:basedOn w:val="Normal"/>
    <w:next w:val="Normal"/>
    <w:link w:val="Heading5Char"/>
    <w:uiPriority w:val="9"/>
    <w:unhideWhenUsed/>
    <w:rsid w:val="00E171AF"/>
    <w:pPr>
      <w:keepNext/>
      <w:keepLines/>
      <w:spacing w:before="40"/>
      <w:outlineLvl w:val="4"/>
    </w:pPr>
    <w:rPr>
      <w:rFonts w:eastAsiaTheme="majorEastAsia" w:cstheme="majorBidi"/>
      <w:b/>
      <w:color w:val="28719E" w:themeColor="accent4"/>
      <w:sz w:val="24"/>
    </w:rPr>
  </w:style>
  <w:style w:type="paragraph" w:styleId="Heading6">
    <w:name w:val="heading 6"/>
    <w:basedOn w:val="Normal"/>
    <w:next w:val="Normal"/>
    <w:link w:val="Heading6Char"/>
    <w:uiPriority w:val="9"/>
    <w:unhideWhenUsed/>
    <w:rsid w:val="00E171AF"/>
    <w:pPr>
      <w:keepNext/>
      <w:keepLines/>
      <w:spacing w:before="40"/>
      <w:outlineLvl w:val="5"/>
    </w:pPr>
    <w:rPr>
      <w:rFonts w:eastAsiaTheme="majorEastAsia" w:cstheme="majorBidi"/>
      <w:i/>
      <w:color w:val="EC4748" w:themeColor="accent1"/>
      <w:sz w:val="24"/>
    </w:rPr>
  </w:style>
  <w:style w:type="paragraph" w:styleId="Heading7">
    <w:name w:val="heading 7"/>
    <w:basedOn w:val="Normal"/>
    <w:next w:val="Normal"/>
    <w:link w:val="Heading7Char"/>
    <w:uiPriority w:val="9"/>
    <w:unhideWhenUsed/>
    <w:rsid w:val="00E171AF"/>
    <w:pPr>
      <w:keepNext/>
      <w:keepLines/>
      <w:spacing w:before="40"/>
      <w:outlineLvl w:val="6"/>
    </w:pPr>
    <w:rPr>
      <w:rFonts w:eastAsiaTheme="majorEastAsia" w:cstheme="majorBidi"/>
      <w:i/>
      <w:iCs/>
      <w:color w:val="043956"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71AF"/>
    <w:rPr>
      <w:color w:val="3A3634" w:themeColor="text1"/>
    </w:rPr>
  </w:style>
  <w:style w:type="character" w:customStyle="1" w:styleId="Heading1Char">
    <w:name w:val="Heading 1 Char"/>
    <w:basedOn w:val="DefaultParagraphFont"/>
    <w:link w:val="Heading1"/>
    <w:uiPriority w:val="9"/>
    <w:rsid w:val="00E171AF"/>
    <w:rPr>
      <w:rFonts w:eastAsiaTheme="majorEastAsia" w:cstheme="majorBidi"/>
      <w:b/>
      <w:color w:val="EC4748" w:themeColor="accent1"/>
      <w:sz w:val="36"/>
      <w:szCs w:val="32"/>
    </w:rPr>
  </w:style>
  <w:style w:type="character" w:customStyle="1" w:styleId="Heading2Char">
    <w:name w:val="Heading 2 Char"/>
    <w:basedOn w:val="DefaultParagraphFont"/>
    <w:link w:val="Heading2"/>
    <w:uiPriority w:val="9"/>
    <w:rsid w:val="00E171AF"/>
    <w:rPr>
      <w:rFonts w:eastAsiaTheme="majorEastAsia" w:cstheme="majorBidi"/>
      <w:b/>
      <w:color w:val="28719E" w:themeColor="accent4"/>
      <w:sz w:val="32"/>
      <w:szCs w:val="26"/>
    </w:rPr>
  </w:style>
  <w:style w:type="paragraph" w:styleId="Title">
    <w:name w:val="Title"/>
    <w:basedOn w:val="Normal"/>
    <w:next w:val="Normal"/>
    <w:link w:val="TitleChar"/>
    <w:uiPriority w:val="10"/>
    <w:qFormat/>
    <w:rsid w:val="00E171AF"/>
    <w:pPr>
      <w:contextualSpacing/>
    </w:pPr>
    <w:rPr>
      <w:rFonts w:eastAsiaTheme="majorEastAsia" w:cstheme="majorBidi"/>
      <w:b/>
      <w:color w:val="043956" w:themeColor="accent2"/>
      <w:spacing w:val="-10"/>
      <w:kern w:val="28"/>
      <w:sz w:val="48"/>
      <w:szCs w:val="56"/>
    </w:rPr>
  </w:style>
  <w:style w:type="character" w:customStyle="1" w:styleId="TitleChar">
    <w:name w:val="Title Char"/>
    <w:basedOn w:val="DefaultParagraphFont"/>
    <w:link w:val="Title"/>
    <w:uiPriority w:val="10"/>
    <w:rsid w:val="00E171AF"/>
    <w:rPr>
      <w:rFonts w:eastAsiaTheme="majorEastAsia" w:cstheme="majorBidi"/>
      <w:b/>
      <w:color w:val="043956" w:themeColor="accent2"/>
      <w:spacing w:val="-10"/>
      <w:kern w:val="28"/>
      <w:sz w:val="48"/>
      <w:szCs w:val="56"/>
    </w:rPr>
  </w:style>
  <w:style w:type="character" w:customStyle="1" w:styleId="Heading3Char">
    <w:name w:val="Heading 3 Char"/>
    <w:basedOn w:val="DefaultParagraphFont"/>
    <w:link w:val="Heading3"/>
    <w:uiPriority w:val="9"/>
    <w:rsid w:val="00E171AF"/>
    <w:rPr>
      <w:rFonts w:eastAsiaTheme="majorEastAsia" w:cstheme="majorBidi"/>
      <w:b/>
      <w:color w:val="000000" w:themeColor="text2"/>
      <w:sz w:val="28"/>
      <w:szCs w:val="24"/>
    </w:rPr>
  </w:style>
  <w:style w:type="paragraph" w:styleId="ListParagraph">
    <w:name w:val="List Paragraph"/>
    <w:basedOn w:val="Normal"/>
    <w:uiPriority w:val="34"/>
    <w:qFormat/>
    <w:rsid w:val="00890827"/>
    <w:pPr>
      <w:numPr>
        <w:numId w:val="4"/>
      </w:numPr>
      <w:contextualSpacing/>
    </w:pPr>
  </w:style>
  <w:style w:type="paragraph" w:styleId="Subtitle">
    <w:name w:val="Subtitle"/>
    <w:basedOn w:val="Normal"/>
    <w:next w:val="Normal"/>
    <w:link w:val="SubtitleChar"/>
    <w:uiPriority w:val="11"/>
    <w:qFormat/>
    <w:rsid w:val="00D8783F"/>
    <w:pPr>
      <w:numPr>
        <w:ilvl w:val="1"/>
      </w:numPr>
      <w:spacing w:after="160"/>
    </w:pPr>
    <w:rPr>
      <w:rFonts w:eastAsiaTheme="minorEastAsia"/>
      <w:color w:val="8D8480" w:themeColor="text1" w:themeTint="99"/>
      <w:spacing w:val="15"/>
    </w:rPr>
  </w:style>
  <w:style w:type="character" w:customStyle="1" w:styleId="SubtitleChar">
    <w:name w:val="Subtitle Char"/>
    <w:basedOn w:val="DefaultParagraphFont"/>
    <w:link w:val="Subtitle"/>
    <w:uiPriority w:val="11"/>
    <w:rsid w:val="00D8783F"/>
    <w:rPr>
      <w:rFonts w:eastAsiaTheme="minorEastAsia"/>
      <w:color w:val="8D8480" w:themeColor="text1" w:themeTint="99"/>
      <w:spacing w:val="15"/>
    </w:rPr>
  </w:style>
  <w:style w:type="character" w:styleId="SubtleEmphasis">
    <w:name w:val="Subtle Emphasis"/>
    <w:basedOn w:val="DefaultParagraphFont"/>
    <w:uiPriority w:val="19"/>
    <w:qFormat/>
    <w:rsid w:val="00D8783F"/>
    <w:rPr>
      <w:i/>
      <w:iCs/>
      <w:color w:val="8D8480" w:themeColor="text1" w:themeTint="99"/>
    </w:rPr>
  </w:style>
  <w:style w:type="character" w:styleId="Emphasis">
    <w:name w:val="Emphasis"/>
    <w:basedOn w:val="DefaultParagraphFont"/>
    <w:uiPriority w:val="20"/>
    <w:qFormat/>
    <w:rsid w:val="00D8783F"/>
    <w:rPr>
      <w:rFonts w:ascii="Verdana" w:hAnsi="Verdana"/>
      <w:i/>
      <w:iCs/>
      <w:color w:val="3A3634" w:themeColor="text1"/>
    </w:rPr>
  </w:style>
  <w:style w:type="character" w:styleId="IntenseEmphasis">
    <w:name w:val="Intense Emphasis"/>
    <w:basedOn w:val="DefaultParagraphFont"/>
    <w:uiPriority w:val="21"/>
    <w:qFormat/>
    <w:rsid w:val="00D8783F"/>
    <w:rPr>
      <w:rFonts w:ascii="Verdana" w:hAnsi="Verdana"/>
      <w:i/>
      <w:iCs/>
      <w:color w:val="EC4748" w:themeColor="accent1"/>
    </w:rPr>
  </w:style>
  <w:style w:type="character" w:styleId="Strong">
    <w:name w:val="Strong"/>
    <w:basedOn w:val="DefaultParagraphFont"/>
    <w:uiPriority w:val="22"/>
    <w:qFormat/>
    <w:rsid w:val="00D8783F"/>
    <w:rPr>
      <w:rFonts w:ascii="Verdana" w:hAnsi="Verdana"/>
      <w:b/>
      <w:bCs/>
    </w:rPr>
  </w:style>
  <w:style w:type="paragraph" w:styleId="Quote">
    <w:name w:val="Quote"/>
    <w:basedOn w:val="Normal"/>
    <w:next w:val="Normal"/>
    <w:link w:val="QuoteChar"/>
    <w:uiPriority w:val="29"/>
    <w:qFormat/>
    <w:rsid w:val="00D8783F"/>
    <w:pPr>
      <w:spacing w:before="200" w:after="160"/>
      <w:ind w:left="864" w:right="864"/>
      <w:jc w:val="center"/>
    </w:pPr>
    <w:rPr>
      <w:i/>
      <w:iCs/>
      <w:color w:val="8D8480" w:themeColor="text1" w:themeTint="99"/>
    </w:rPr>
  </w:style>
  <w:style w:type="character" w:customStyle="1" w:styleId="QuoteChar">
    <w:name w:val="Quote Char"/>
    <w:basedOn w:val="DefaultParagraphFont"/>
    <w:link w:val="Quote"/>
    <w:uiPriority w:val="29"/>
    <w:rsid w:val="00D8783F"/>
    <w:rPr>
      <w:i/>
      <w:iCs/>
      <w:color w:val="8D8480" w:themeColor="text1" w:themeTint="99"/>
    </w:rPr>
  </w:style>
  <w:style w:type="paragraph" w:styleId="IntenseQuote">
    <w:name w:val="Intense Quote"/>
    <w:basedOn w:val="Normal"/>
    <w:next w:val="Normal"/>
    <w:link w:val="IntenseQuoteChar"/>
    <w:uiPriority w:val="30"/>
    <w:qFormat/>
    <w:rsid w:val="00D8783F"/>
    <w:pPr>
      <w:pBdr>
        <w:top w:val="single" w:sz="4" w:space="10" w:color="EC4748" w:themeColor="accent1"/>
        <w:bottom w:val="single" w:sz="4" w:space="10" w:color="EC4748" w:themeColor="accent1"/>
      </w:pBdr>
      <w:spacing w:before="360" w:after="360"/>
      <w:ind w:left="864" w:right="864"/>
      <w:jc w:val="center"/>
    </w:pPr>
    <w:rPr>
      <w:i/>
      <w:iCs/>
      <w:color w:val="EC4748" w:themeColor="accent1"/>
    </w:rPr>
  </w:style>
  <w:style w:type="character" w:customStyle="1" w:styleId="IntenseQuoteChar">
    <w:name w:val="Intense Quote Char"/>
    <w:basedOn w:val="DefaultParagraphFont"/>
    <w:link w:val="IntenseQuote"/>
    <w:uiPriority w:val="30"/>
    <w:rsid w:val="00D8783F"/>
    <w:rPr>
      <w:i/>
      <w:iCs/>
      <w:color w:val="EC4748" w:themeColor="accent1"/>
    </w:rPr>
  </w:style>
  <w:style w:type="character" w:styleId="SubtleReference">
    <w:name w:val="Subtle Reference"/>
    <w:basedOn w:val="DefaultParagraphFont"/>
    <w:uiPriority w:val="31"/>
    <w:qFormat/>
    <w:rsid w:val="00D8783F"/>
    <w:rPr>
      <w:rFonts w:ascii="Verdana" w:hAnsi="Verdana"/>
      <w:smallCaps/>
      <w:color w:val="8D8480" w:themeColor="text1" w:themeTint="99"/>
    </w:rPr>
  </w:style>
  <w:style w:type="character" w:styleId="IntenseReference">
    <w:name w:val="Intense Reference"/>
    <w:basedOn w:val="DefaultParagraphFont"/>
    <w:uiPriority w:val="32"/>
    <w:qFormat/>
    <w:rsid w:val="00D8783F"/>
    <w:rPr>
      <w:rFonts w:ascii="Verdana" w:hAnsi="Verdana"/>
      <w:b/>
      <w:bCs/>
      <w:smallCaps/>
      <w:color w:val="EC4748" w:themeColor="accent1"/>
      <w:spacing w:val="5"/>
    </w:rPr>
  </w:style>
  <w:style w:type="character" w:styleId="BookTitle">
    <w:name w:val="Book Title"/>
    <w:basedOn w:val="DefaultParagraphFont"/>
    <w:uiPriority w:val="33"/>
    <w:qFormat/>
    <w:rsid w:val="00D8783F"/>
    <w:rPr>
      <w:rFonts w:ascii="Verdana" w:hAnsi="Verdana"/>
      <w:b/>
      <w:bCs/>
      <w:i/>
      <w:iCs/>
      <w:spacing w:val="5"/>
    </w:rPr>
  </w:style>
  <w:style w:type="paragraph" w:styleId="Header">
    <w:name w:val="header"/>
    <w:basedOn w:val="Normal"/>
    <w:link w:val="HeaderChar"/>
    <w:uiPriority w:val="99"/>
    <w:unhideWhenUsed/>
    <w:rsid w:val="00D8783F"/>
    <w:pPr>
      <w:tabs>
        <w:tab w:val="center" w:pos="4513"/>
        <w:tab w:val="right" w:pos="9026"/>
      </w:tabs>
    </w:pPr>
  </w:style>
  <w:style w:type="character" w:customStyle="1" w:styleId="HeaderChar">
    <w:name w:val="Header Char"/>
    <w:basedOn w:val="DefaultParagraphFont"/>
    <w:link w:val="Header"/>
    <w:uiPriority w:val="99"/>
    <w:rsid w:val="00D8783F"/>
    <w:rPr>
      <w:color w:val="3A3634" w:themeColor="text1"/>
    </w:rPr>
  </w:style>
  <w:style w:type="paragraph" w:styleId="Footer">
    <w:name w:val="footer"/>
    <w:basedOn w:val="Normal"/>
    <w:link w:val="FooterChar"/>
    <w:uiPriority w:val="99"/>
    <w:unhideWhenUsed/>
    <w:rsid w:val="00D8783F"/>
    <w:pPr>
      <w:tabs>
        <w:tab w:val="center" w:pos="4513"/>
        <w:tab w:val="right" w:pos="9026"/>
      </w:tabs>
    </w:pPr>
  </w:style>
  <w:style w:type="character" w:customStyle="1" w:styleId="FooterChar">
    <w:name w:val="Footer Char"/>
    <w:basedOn w:val="DefaultParagraphFont"/>
    <w:link w:val="Footer"/>
    <w:uiPriority w:val="99"/>
    <w:rsid w:val="00D8783F"/>
    <w:rPr>
      <w:color w:val="3A3634" w:themeColor="text1"/>
    </w:rPr>
  </w:style>
  <w:style w:type="character" w:styleId="PlaceholderText">
    <w:name w:val="Placeholder Text"/>
    <w:basedOn w:val="DefaultParagraphFont"/>
    <w:uiPriority w:val="99"/>
    <w:semiHidden/>
    <w:rsid w:val="0078237D"/>
    <w:rPr>
      <w:color w:val="808080"/>
    </w:rPr>
  </w:style>
  <w:style w:type="table" w:styleId="TableGrid">
    <w:name w:val="Table Grid"/>
    <w:basedOn w:val="TableNormal"/>
    <w:uiPriority w:val="39"/>
    <w:rsid w:val="00C91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Grid1"/>
    <w:uiPriority w:val="99"/>
    <w:rsid w:val="00E7794A"/>
    <w:tblPr/>
    <w:tblStylePr w:type="firstRow">
      <w:rPr>
        <w:b/>
      </w:rPr>
      <w:tblPr/>
      <w:tcPr>
        <w:shd w:val="clear" w:color="auto" w:fill="D9D9D9" w:themeFill="background1" w:themeFillShade="D9"/>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91E2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ullet">
    <w:name w:val="Bullet"/>
    <w:basedOn w:val="Normal"/>
    <w:link w:val="BulletChar"/>
    <w:autoRedefine/>
    <w:rsid w:val="00AE2D6A"/>
    <w:pPr>
      <w:numPr>
        <w:numId w:val="2"/>
      </w:numPr>
    </w:pPr>
    <w:rPr>
      <w:color w:val="auto"/>
    </w:rPr>
  </w:style>
  <w:style w:type="numbering" w:customStyle="1" w:styleId="SEGBullet">
    <w:name w:val="SEG Bullet"/>
    <w:uiPriority w:val="99"/>
    <w:rsid w:val="006C5E6A"/>
    <w:pPr>
      <w:numPr>
        <w:numId w:val="3"/>
      </w:numPr>
    </w:pPr>
  </w:style>
  <w:style w:type="paragraph" w:styleId="ListBullet">
    <w:name w:val="List Bullet"/>
    <w:basedOn w:val="Normal"/>
    <w:uiPriority w:val="99"/>
    <w:semiHidden/>
    <w:unhideWhenUsed/>
    <w:rsid w:val="00D8224B"/>
    <w:pPr>
      <w:numPr>
        <w:numId w:val="1"/>
      </w:numPr>
      <w:contextualSpacing/>
    </w:pPr>
  </w:style>
  <w:style w:type="character" w:customStyle="1" w:styleId="BulletChar">
    <w:name w:val="Bullet Char"/>
    <w:basedOn w:val="DefaultParagraphFont"/>
    <w:link w:val="Bullet"/>
    <w:rsid w:val="00AE2D6A"/>
  </w:style>
  <w:style w:type="character" w:customStyle="1" w:styleId="Heading4Char">
    <w:name w:val="Heading 4 Char"/>
    <w:basedOn w:val="DefaultParagraphFont"/>
    <w:link w:val="Heading4"/>
    <w:uiPriority w:val="9"/>
    <w:rsid w:val="00E171AF"/>
    <w:rPr>
      <w:rFonts w:eastAsiaTheme="majorEastAsia" w:cstheme="majorBidi"/>
      <w:b/>
      <w:iCs/>
      <w:color w:val="D01516" w:themeColor="accent1" w:themeShade="BF"/>
      <w:sz w:val="24"/>
    </w:rPr>
  </w:style>
  <w:style w:type="character" w:customStyle="1" w:styleId="Heading5Char">
    <w:name w:val="Heading 5 Char"/>
    <w:basedOn w:val="DefaultParagraphFont"/>
    <w:link w:val="Heading5"/>
    <w:uiPriority w:val="9"/>
    <w:rsid w:val="00E171AF"/>
    <w:rPr>
      <w:rFonts w:eastAsiaTheme="majorEastAsia" w:cstheme="majorBidi"/>
      <w:b/>
      <w:color w:val="28719E" w:themeColor="accent4"/>
      <w:sz w:val="24"/>
    </w:rPr>
  </w:style>
  <w:style w:type="character" w:customStyle="1" w:styleId="Heading6Char">
    <w:name w:val="Heading 6 Char"/>
    <w:basedOn w:val="DefaultParagraphFont"/>
    <w:link w:val="Heading6"/>
    <w:uiPriority w:val="9"/>
    <w:rsid w:val="00E171AF"/>
    <w:rPr>
      <w:rFonts w:eastAsiaTheme="majorEastAsia" w:cstheme="majorBidi"/>
      <w:i/>
      <w:color w:val="EC4748" w:themeColor="accent1"/>
      <w:sz w:val="24"/>
    </w:rPr>
  </w:style>
  <w:style w:type="character" w:customStyle="1" w:styleId="Heading7Char">
    <w:name w:val="Heading 7 Char"/>
    <w:basedOn w:val="DefaultParagraphFont"/>
    <w:link w:val="Heading7"/>
    <w:uiPriority w:val="9"/>
    <w:rsid w:val="00E171AF"/>
    <w:rPr>
      <w:rFonts w:eastAsiaTheme="majorEastAsia" w:cstheme="majorBidi"/>
      <w:i/>
      <w:iCs/>
      <w:color w:val="043956" w:themeColor="accent2"/>
      <w:sz w:val="24"/>
    </w:rPr>
  </w:style>
  <w:style w:type="character" w:styleId="Hyperlink">
    <w:name w:val="Hyperlink"/>
    <w:basedOn w:val="DefaultParagraphFont"/>
    <w:uiPriority w:val="99"/>
    <w:unhideWhenUsed/>
    <w:rsid w:val="00FA4A5A"/>
    <w:rPr>
      <w:color w:val="EC4748" w:themeColor="hyperlink"/>
      <w:u w:val="single"/>
    </w:rPr>
  </w:style>
  <w:style w:type="character" w:styleId="UnresolvedMention">
    <w:name w:val="Unresolved Mention"/>
    <w:basedOn w:val="DefaultParagraphFont"/>
    <w:uiPriority w:val="99"/>
    <w:semiHidden/>
    <w:unhideWhenUsed/>
    <w:rsid w:val="00FA4A5A"/>
    <w:rPr>
      <w:color w:val="605E5C"/>
      <w:shd w:val="clear" w:color="auto" w:fill="E1DFDD"/>
    </w:rPr>
  </w:style>
  <w:style w:type="character" w:customStyle="1" w:styleId="NoSpacingChar">
    <w:name w:val="No Spacing Char"/>
    <w:basedOn w:val="DefaultParagraphFont"/>
    <w:link w:val="NoSpacing"/>
    <w:uiPriority w:val="1"/>
    <w:rsid w:val="0022775D"/>
    <w:rPr>
      <w:color w:val="3A3634" w:themeColor="text1"/>
    </w:rPr>
  </w:style>
  <w:style w:type="character" w:styleId="CommentReference">
    <w:name w:val="annotation reference"/>
    <w:basedOn w:val="DefaultParagraphFont"/>
    <w:uiPriority w:val="99"/>
    <w:semiHidden/>
    <w:unhideWhenUsed/>
    <w:rsid w:val="00123ABF"/>
    <w:rPr>
      <w:sz w:val="16"/>
      <w:szCs w:val="16"/>
    </w:rPr>
  </w:style>
  <w:style w:type="paragraph" w:styleId="CommentText">
    <w:name w:val="annotation text"/>
    <w:basedOn w:val="Normal"/>
    <w:link w:val="CommentTextChar"/>
    <w:uiPriority w:val="99"/>
    <w:unhideWhenUsed/>
    <w:rsid w:val="00123ABF"/>
    <w:rPr>
      <w:sz w:val="20"/>
      <w:szCs w:val="20"/>
    </w:rPr>
  </w:style>
  <w:style w:type="character" w:customStyle="1" w:styleId="CommentTextChar">
    <w:name w:val="Comment Text Char"/>
    <w:basedOn w:val="DefaultParagraphFont"/>
    <w:link w:val="CommentText"/>
    <w:uiPriority w:val="99"/>
    <w:rsid w:val="00123ABF"/>
    <w:rPr>
      <w:color w:val="3A3634" w:themeColor="text1"/>
      <w:sz w:val="20"/>
      <w:szCs w:val="20"/>
    </w:rPr>
  </w:style>
  <w:style w:type="paragraph" w:styleId="CommentSubject">
    <w:name w:val="annotation subject"/>
    <w:basedOn w:val="CommentText"/>
    <w:next w:val="CommentText"/>
    <w:link w:val="CommentSubjectChar"/>
    <w:uiPriority w:val="99"/>
    <w:semiHidden/>
    <w:unhideWhenUsed/>
    <w:rsid w:val="00123ABF"/>
    <w:rPr>
      <w:b/>
      <w:bCs/>
    </w:rPr>
  </w:style>
  <w:style w:type="character" w:customStyle="1" w:styleId="CommentSubjectChar">
    <w:name w:val="Comment Subject Char"/>
    <w:basedOn w:val="CommentTextChar"/>
    <w:link w:val="CommentSubject"/>
    <w:uiPriority w:val="99"/>
    <w:semiHidden/>
    <w:rsid w:val="00123ABF"/>
    <w:rPr>
      <w:b/>
      <w:bCs/>
      <w:color w:val="3A3634"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joem@skillsedugroup.co.u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G">
      <a:dk1>
        <a:srgbClr val="3A3634"/>
      </a:dk1>
      <a:lt1>
        <a:sysClr val="window" lastClr="FFFFFF"/>
      </a:lt1>
      <a:dk2>
        <a:srgbClr val="000000"/>
      </a:dk2>
      <a:lt2>
        <a:srgbClr val="EAE2DC"/>
      </a:lt2>
      <a:accent1>
        <a:srgbClr val="EC4748"/>
      </a:accent1>
      <a:accent2>
        <a:srgbClr val="043956"/>
      </a:accent2>
      <a:accent3>
        <a:srgbClr val="8CB1D3"/>
      </a:accent3>
      <a:accent4>
        <a:srgbClr val="28719E"/>
      </a:accent4>
      <a:accent5>
        <a:srgbClr val="EAE2DC"/>
      </a:accent5>
      <a:accent6>
        <a:srgbClr val="973E90"/>
      </a:accent6>
      <a:hlink>
        <a:srgbClr val="EC4748"/>
      </a:hlink>
      <a:folHlink>
        <a:srgbClr val="973E9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foundation.skillsandeducationgroup.co.uk</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35C8E2-4A06-4361-9293-88C809689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Learner Grant (Group Experience) Guidance</vt:lpstr>
    </vt:vector>
  </TitlesOfParts>
  <Company>skills and education group</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Learner Grant (Group Experience) Guidance</dc:title>
  <dc:subject>ACADEMIC YEAR 2025/26</dc:subject>
  <dc:creator>JoeMcloughlin</dc:creator>
  <cp:keywords/>
  <dc:description/>
  <cp:lastModifiedBy>Joe Mcloughlin</cp:lastModifiedBy>
  <cp:revision>9</cp:revision>
  <dcterms:created xsi:type="dcterms:W3CDTF">2026-09-08T13:40:00Z</dcterms:created>
  <dcterms:modified xsi:type="dcterms:W3CDTF">2026-09-08T13:48:00Z</dcterms:modified>
</cp:coreProperties>
</file>